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D3" w:rsidRPr="000371A3" w:rsidRDefault="00C11ED3">
      <w:pPr>
        <w:pStyle w:val="10"/>
        <w:keepNext/>
        <w:keepLines/>
        <w:shd w:val="clear" w:color="auto" w:fill="auto"/>
        <w:ind w:left="500"/>
        <w:rPr>
          <w:color w:val="auto"/>
          <w:sz w:val="24"/>
          <w:szCs w:val="24"/>
        </w:rPr>
      </w:pPr>
      <w:bookmarkStart w:id="0" w:name="bookmark0"/>
    </w:p>
    <w:p w:rsidR="00230BA1" w:rsidRPr="00230BA1" w:rsidRDefault="00230BA1" w:rsidP="00230BA1">
      <w:pPr>
        <w:ind w:firstLine="708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  <w:color w:val="auto"/>
        </w:rPr>
        <w:t xml:space="preserve">Съгласно чл.26, ал.2, ал.3 и ал.4, изречение </w:t>
      </w:r>
      <w:r w:rsidRPr="00230BA1">
        <w:rPr>
          <w:rFonts w:ascii="Times New Roman" w:hAnsi="Times New Roman" w:cs="Times New Roman"/>
          <w:color w:val="auto"/>
          <w:lang w:val="bg-BG"/>
        </w:rPr>
        <w:t>първо</w:t>
      </w:r>
      <w:r w:rsidRPr="00230BA1">
        <w:rPr>
          <w:rFonts w:ascii="Times New Roman" w:hAnsi="Times New Roman" w:cs="Times New Roman"/>
          <w:color w:val="auto"/>
        </w:rPr>
        <w:t xml:space="preserve"> от Закона за нормативните актове, чрез публикуване на настоящия проект на </w:t>
      </w:r>
      <w:r w:rsidRPr="00230BA1">
        <w:rPr>
          <w:rFonts w:ascii="Times New Roman" w:hAnsi="Times New Roman" w:cs="Times New Roman"/>
        </w:rPr>
        <w:t>Общинска краткосрочна програма за насърчаване използването на енергия от възобновяеми източници и биогорива на община Ка</w:t>
      </w:r>
      <w:r w:rsidRPr="00230BA1">
        <w:rPr>
          <w:rFonts w:ascii="Times New Roman" w:hAnsi="Times New Roman" w:cs="Times New Roman"/>
        </w:rPr>
        <w:t>рнобат за периода 2023 – 2026 г.</w:t>
      </w:r>
      <w:r w:rsidRPr="00230BA1">
        <w:rPr>
          <w:rFonts w:ascii="Times New Roman" w:hAnsi="Times New Roman" w:cs="Times New Roman"/>
          <w:color w:val="auto"/>
        </w:rPr>
        <w:t xml:space="preserve">, </w:t>
      </w:r>
      <w:r w:rsidRPr="00230BA1">
        <w:rPr>
          <w:rStyle w:val="a5"/>
          <w:rFonts w:ascii="Times New Roman" w:hAnsi="Times New Roman" w:cs="Times New Roman"/>
          <w:b w:val="0"/>
          <w:color w:val="auto"/>
        </w:rPr>
        <w:t>на</w:t>
      </w:r>
      <w:r w:rsidRPr="00230BA1">
        <w:rPr>
          <w:rStyle w:val="a5"/>
          <w:rFonts w:ascii="Times New Roman" w:hAnsi="Times New Roman" w:cs="Times New Roman"/>
          <w:color w:val="auto"/>
        </w:rPr>
        <w:t xml:space="preserve"> </w:t>
      </w:r>
      <w:r w:rsidRPr="00230BA1">
        <w:rPr>
          <w:rFonts w:ascii="Times New Roman" w:hAnsi="Times New Roman" w:cs="Times New Roman"/>
          <w:color w:val="auto"/>
        </w:rPr>
        <w:t xml:space="preserve"> заинтересованите се предоставя </w:t>
      </w:r>
      <w:r w:rsidRPr="00230BA1">
        <w:rPr>
          <w:rFonts w:ascii="Times New Roman" w:hAnsi="Times New Roman" w:cs="Times New Roman"/>
          <w:color w:val="auto"/>
          <w:lang w:val="en-US"/>
        </w:rPr>
        <w:t>30</w:t>
      </w:r>
      <w:r w:rsidRPr="00230BA1">
        <w:rPr>
          <w:rFonts w:ascii="Times New Roman" w:hAnsi="Times New Roman" w:cs="Times New Roman"/>
          <w:color w:val="auto"/>
        </w:rPr>
        <w:t xml:space="preserve">-дневен срок, считанo от деня, следващ датата на публикуване на предложения и становища по предложения проект. </w:t>
      </w:r>
    </w:p>
    <w:p w:rsidR="00230BA1" w:rsidRPr="00230BA1" w:rsidRDefault="00230BA1" w:rsidP="00230BA1">
      <w:pPr>
        <w:ind w:firstLine="720"/>
        <w:jc w:val="both"/>
        <w:rPr>
          <w:rStyle w:val="a5"/>
          <w:rFonts w:ascii="Times New Roman" w:hAnsi="Times New Roman" w:cs="Times New Roman"/>
          <w:b w:val="0"/>
          <w:color w:val="auto"/>
        </w:rPr>
      </w:pPr>
      <w:r w:rsidRPr="00230BA1">
        <w:rPr>
          <w:rFonts w:ascii="Times New Roman" w:hAnsi="Times New Roman" w:cs="Times New Roman"/>
          <w:color w:val="auto"/>
        </w:rPr>
        <w:t xml:space="preserve">Проектът, заедно с мотивите се публикува на основание </w:t>
      </w:r>
      <w:r w:rsidRPr="00230BA1">
        <w:rPr>
          <w:rStyle w:val="a5"/>
          <w:rFonts w:ascii="Times New Roman" w:hAnsi="Times New Roman" w:cs="Times New Roman"/>
          <w:b w:val="0"/>
          <w:color w:val="auto"/>
        </w:rPr>
        <w:t>чл. 26, ал. 3 от Закона за нормативните актове и във връзка с чл. 77 от Административнопроцесуалния кодекс.</w:t>
      </w:r>
    </w:p>
    <w:p w:rsidR="00230BA1" w:rsidRPr="00230BA1" w:rsidRDefault="00230BA1" w:rsidP="00230BA1">
      <w:pPr>
        <w:ind w:firstLine="708"/>
        <w:jc w:val="both"/>
        <w:rPr>
          <w:rStyle w:val="a3"/>
          <w:rFonts w:ascii="Times New Roman" w:hAnsi="Times New Roman" w:cs="Times New Roman"/>
          <w:color w:val="auto"/>
        </w:rPr>
      </w:pPr>
      <w:r w:rsidRPr="00230BA1">
        <w:rPr>
          <w:rFonts w:ascii="Times New Roman" w:hAnsi="Times New Roman" w:cs="Times New Roman"/>
          <w:color w:val="auto"/>
        </w:rPr>
        <w:t xml:space="preserve">Предложения и становища могат да бъдат депозирани в община Карнобат - Център за административно обслужване, находящ се в гр.Карнобат, бул. „България” № 12 или на е-mail: </w:t>
      </w:r>
      <w:hyperlink r:id="rId8" w:history="1">
        <w:r w:rsidRPr="00230BA1">
          <w:rPr>
            <w:rStyle w:val="a3"/>
            <w:rFonts w:ascii="Times New Roman" w:hAnsi="Times New Roman" w:cs="Times New Roman"/>
            <w:color w:val="auto"/>
          </w:rPr>
          <w:t>karnobat@mail.bg</w:t>
        </w:r>
      </w:hyperlink>
    </w:p>
    <w:p w:rsidR="002370F6" w:rsidRPr="000371A3" w:rsidRDefault="002370F6">
      <w:pPr>
        <w:pStyle w:val="10"/>
        <w:keepNext/>
        <w:keepLines/>
        <w:shd w:val="clear" w:color="auto" w:fill="auto"/>
        <w:ind w:left="500"/>
        <w:rPr>
          <w:color w:val="auto"/>
          <w:sz w:val="24"/>
          <w:szCs w:val="24"/>
        </w:rPr>
      </w:pPr>
    </w:p>
    <w:p w:rsidR="00C11ED3" w:rsidRPr="000371A3" w:rsidRDefault="00C11ED3">
      <w:pPr>
        <w:pStyle w:val="10"/>
        <w:keepNext/>
        <w:keepLines/>
        <w:shd w:val="clear" w:color="auto" w:fill="auto"/>
        <w:ind w:left="500"/>
        <w:rPr>
          <w:color w:val="auto"/>
          <w:sz w:val="24"/>
          <w:szCs w:val="24"/>
        </w:rPr>
      </w:pPr>
    </w:p>
    <w:p w:rsidR="00C11ED3" w:rsidRPr="000371A3" w:rsidRDefault="00C11ED3" w:rsidP="00C11ED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371A3">
        <w:rPr>
          <w:rFonts w:ascii="Times New Roman" w:hAnsi="Times New Roman" w:cs="Times New Roman"/>
          <w:b/>
          <w:bCs/>
          <w:color w:val="auto"/>
        </w:rPr>
        <w:t>МОТИВИ ЗА ПРИЕМАНЕ</w:t>
      </w:r>
    </w:p>
    <w:p w:rsidR="00C11ED3" w:rsidRPr="000371A3" w:rsidRDefault="00C11ED3" w:rsidP="00C11ED3">
      <w:pPr>
        <w:jc w:val="center"/>
        <w:rPr>
          <w:rFonts w:ascii="Times New Roman" w:hAnsi="Times New Roman" w:cs="Times New Roman"/>
          <w:color w:val="auto"/>
        </w:rPr>
      </w:pPr>
    </w:p>
    <w:p w:rsidR="00651109" w:rsidRPr="000371A3" w:rsidRDefault="003063DE" w:rsidP="00651109">
      <w:pPr>
        <w:pStyle w:val="10"/>
        <w:keepNext/>
        <w:keepLines/>
        <w:shd w:val="clear" w:color="auto" w:fill="auto"/>
        <w:spacing w:after="243" w:line="274" w:lineRule="exact"/>
        <w:ind w:left="40" w:right="-38" w:firstLine="668"/>
        <w:jc w:val="both"/>
        <w:rPr>
          <w:color w:val="auto"/>
          <w:sz w:val="24"/>
          <w:szCs w:val="24"/>
          <w:lang w:val="bg-BG"/>
        </w:rPr>
      </w:pPr>
      <w:r w:rsidRPr="000371A3">
        <w:rPr>
          <w:color w:val="auto"/>
          <w:sz w:val="24"/>
          <w:szCs w:val="24"/>
          <w:lang w:val="bg-BG"/>
        </w:rPr>
        <w:t>на Общинска краткосрочна програма за насърчаване използването на енергия от възобновяеми източници и биогорива на община Карнобат за периода 20</w:t>
      </w:r>
      <w:r w:rsidR="00230BA1">
        <w:rPr>
          <w:color w:val="auto"/>
          <w:sz w:val="24"/>
          <w:szCs w:val="24"/>
          <w:lang w:val="bg-BG"/>
        </w:rPr>
        <w:t>23</w:t>
      </w:r>
      <w:r w:rsidRPr="000371A3">
        <w:rPr>
          <w:color w:val="auto"/>
          <w:sz w:val="24"/>
          <w:szCs w:val="24"/>
          <w:lang w:val="bg-BG"/>
        </w:rPr>
        <w:t xml:space="preserve"> – 202</w:t>
      </w:r>
      <w:r w:rsidR="00230BA1">
        <w:rPr>
          <w:color w:val="auto"/>
          <w:sz w:val="24"/>
          <w:szCs w:val="24"/>
          <w:lang w:val="bg-BG"/>
        </w:rPr>
        <w:t>6</w:t>
      </w:r>
      <w:r w:rsidRPr="000371A3">
        <w:rPr>
          <w:color w:val="auto"/>
          <w:sz w:val="24"/>
          <w:szCs w:val="24"/>
          <w:lang w:val="bg-BG"/>
        </w:rPr>
        <w:t xml:space="preserve"> г. </w:t>
      </w:r>
    </w:p>
    <w:p w:rsidR="00E61237" w:rsidRPr="000371A3" w:rsidRDefault="00E61237" w:rsidP="002370F6">
      <w:pPr>
        <w:pStyle w:val="10"/>
        <w:keepNext/>
        <w:keepLines/>
        <w:shd w:val="clear" w:color="auto" w:fill="auto"/>
        <w:spacing w:line="274" w:lineRule="exact"/>
        <w:ind w:left="40" w:firstLine="668"/>
        <w:jc w:val="both"/>
        <w:rPr>
          <w:bCs w:val="0"/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 xml:space="preserve">1.Причини, които налагат приемане на </w:t>
      </w:r>
      <w:r w:rsidR="003063DE" w:rsidRPr="000371A3">
        <w:rPr>
          <w:bCs w:val="0"/>
          <w:color w:val="auto"/>
          <w:sz w:val="24"/>
          <w:szCs w:val="24"/>
          <w:lang w:val="bg-BG"/>
        </w:rPr>
        <w:t>програмите</w:t>
      </w:r>
      <w:r w:rsidRPr="000371A3">
        <w:rPr>
          <w:color w:val="auto"/>
          <w:sz w:val="24"/>
          <w:szCs w:val="24"/>
        </w:rPr>
        <w:t>:</w:t>
      </w:r>
    </w:p>
    <w:p w:rsidR="00C11ED3" w:rsidRPr="000371A3" w:rsidRDefault="00E61237" w:rsidP="002370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0371A3">
        <w:rPr>
          <w:rFonts w:ascii="Times New Roman" w:hAnsi="Times New Roman" w:cs="Times New Roman"/>
          <w:color w:val="auto"/>
          <w:lang w:val="bg-BG"/>
        </w:rPr>
        <w:t>Съобразно чл.10 от Закона за енергията от възобновяеми източници, к</w:t>
      </w:r>
      <w:bookmarkStart w:id="1" w:name="to_paragraph_id5704774"/>
      <w:bookmarkEnd w:id="1"/>
      <w:r w:rsidRPr="000371A3">
        <w:rPr>
          <w:rFonts w:ascii="Times New Roman" w:hAnsi="Times New Roman" w:cs="Times New Roman"/>
          <w:color w:val="auto"/>
        </w:rPr>
        <w:t xml:space="preserve">метът на общината разработва и внася за приемане от общинския съвет общински дългосрочни и краткосрочни програми за насърчаване използването на енергията от възобновяеми източници и биогорива в съответствие с </w:t>
      </w:r>
      <w:r w:rsidRPr="000371A3">
        <w:rPr>
          <w:rFonts w:ascii="Times New Roman" w:hAnsi="Times New Roman" w:cs="Times New Roman"/>
          <w:color w:val="auto"/>
          <w:lang w:val="bg-BG"/>
        </w:rPr>
        <w:t>Н</w:t>
      </w:r>
      <w:r w:rsidRPr="000371A3">
        <w:rPr>
          <w:rFonts w:ascii="Times New Roman" w:hAnsi="Times New Roman" w:cs="Times New Roman"/>
          <w:color w:val="auto"/>
        </w:rPr>
        <w:t xml:space="preserve">ационалния план за действие за енергията от възобновяеми източници (НПДЕВИ). Дългосрочните програми се разработват за срок 10 години, а краткосрочните програми - за срок три години. </w:t>
      </w:r>
    </w:p>
    <w:p w:rsidR="00230BA1" w:rsidRPr="00230BA1" w:rsidRDefault="00230BA1" w:rsidP="00230BA1">
      <w:pPr>
        <w:ind w:firstLine="708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 xml:space="preserve">В община Карнобат са разработени Общинска краткосрочна програма за насърчаване използването на енергия от възобновяеми източници и биогорива на община Карнобат за периода 2019 – 2022 г. и на Дългосрочна програма за насърчаване използването на енергия от възобновяеми източници и биогорива на община Карнобат за периода 2019 – 2029 г., приети с Решение на Общински съвет – Карнобат на проведено пето заседание на 05.02.2020 г. Прилагането на тези програми цели синхронизиране на политиката на община Карнобат по насърчаване на възобновяемите енергийни източници, с тази на Европейския съюз, хармонизиране с общата държавна политика за насърчаване и използване на тази енергия и биогорива, както и спазване на действащото в Република България законодателство. </w:t>
      </w:r>
    </w:p>
    <w:p w:rsidR="00230BA1" w:rsidRPr="00230BA1" w:rsidRDefault="00230BA1" w:rsidP="00230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Периодът, през който се прилага </w:t>
      </w:r>
      <w:r w:rsidRPr="00230BA1">
        <w:rPr>
          <w:rFonts w:ascii="Times New Roman" w:hAnsi="Times New Roman" w:cs="Times New Roman"/>
        </w:rPr>
        <w:t>Общинска краткосрочна програма за насърчаване използването на енергия от възобновяеми източници и биогорива на община Карнобат за периода 2019 – 2022 г.</w:t>
      </w:r>
      <w:r>
        <w:rPr>
          <w:rFonts w:ascii="Times New Roman" w:hAnsi="Times New Roman" w:cs="Times New Roman"/>
          <w:lang w:val="bg-BG"/>
        </w:rPr>
        <w:t xml:space="preserve"> към настоящия момент е изтекъл, което обуславя необходимостта от приемането на нова такава. </w:t>
      </w:r>
    </w:p>
    <w:p w:rsidR="00783B2D" w:rsidRPr="000371A3" w:rsidRDefault="003063DE" w:rsidP="003063DE">
      <w:pPr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</w:rPr>
        <w:tab/>
      </w:r>
    </w:p>
    <w:p w:rsidR="00783B2D" w:rsidRPr="000371A3" w:rsidRDefault="003063DE" w:rsidP="002370F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371A3">
        <w:rPr>
          <w:rFonts w:ascii="Times New Roman" w:hAnsi="Times New Roman" w:cs="Times New Roman"/>
          <w:b/>
          <w:color w:val="auto"/>
        </w:rPr>
        <w:t>2.Целите, които се поставят:</w:t>
      </w:r>
      <w:r w:rsidRPr="000371A3">
        <w:rPr>
          <w:rFonts w:ascii="Times New Roman" w:hAnsi="Times New Roman" w:cs="Times New Roman"/>
          <w:color w:val="auto"/>
        </w:rPr>
        <w:t xml:space="preserve"> </w:t>
      </w:r>
    </w:p>
    <w:p w:rsidR="003063DE" w:rsidRPr="000371A3" w:rsidRDefault="003063DE" w:rsidP="002370F6">
      <w:pPr>
        <w:ind w:firstLine="708"/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</w:rPr>
        <w:t xml:space="preserve">С </w:t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настоящото предложение се цели синхронизиране на </w:t>
      </w:r>
      <w:r w:rsidR="00710141" w:rsidRPr="000371A3">
        <w:rPr>
          <w:rFonts w:ascii="Times New Roman" w:hAnsi="Times New Roman" w:cs="Times New Roman"/>
          <w:color w:val="auto"/>
          <w:lang w:val="bg-BG"/>
        </w:rPr>
        <w:t xml:space="preserve">политиката на община Карнобат по насърчаване на възобновяемите енергийни източници, с тази на Европейския съюз, хармонизиране с общата държавна политика за насърчаване и използване на тази енергия и биогорива, както и спазване на действащото в Република България законодателство. </w:t>
      </w:r>
    </w:p>
    <w:bookmarkEnd w:id="0"/>
    <w:p w:rsidR="00651109" w:rsidRPr="000371A3" w:rsidRDefault="002370F6" w:rsidP="00783B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  <w:lang w:val="bg-BG"/>
        </w:rPr>
        <w:t>Чр</w:t>
      </w:r>
      <w:r w:rsidR="00651109" w:rsidRPr="000371A3">
        <w:rPr>
          <w:rFonts w:ascii="Times New Roman" w:hAnsi="Times New Roman" w:cs="Times New Roman"/>
          <w:color w:val="auto"/>
          <w:lang w:val="bg-BG"/>
        </w:rPr>
        <w:t>ез прил</w:t>
      </w:r>
      <w:r w:rsidR="00230BA1">
        <w:rPr>
          <w:rFonts w:ascii="Times New Roman" w:hAnsi="Times New Roman" w:cs="Times New Roman"/>
          <w:color w:val="auto"/>
          <w:lang w:val="bg-BG"/>
        </w:rPr>
        <w:t>агане и изпълнение на програмата</w:t>
      </w:r>
      <w:r w:rsidR="00651109" w:rsidRPr="000371A3">
        <w:rPr>
          <w:rFonts w:ascii="Times New Roman" w:hAnsi="Times New Roman" w:cs="Times New Roman"/>
          <w:color w:val="auto"/>
          <w:lang w:val="bg-BG"/>
        </w:rPr>
        <w:t xml:space="preserve"> за насърчаване използването на енергията от възобновяеми източници и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="00651109" w:rsidRPr="000371A3">
        <w:rPr>
          <w:rFonts w:ascii="Times New Roman" w:hAnsi="Times New Roman" w:cs="Times New Roman"/>
          <w:color w:val="auto"/>
          <w:lang w:val="bg-BG"/>
        </w:rPr>
        <w:t xml:space="preserve">биогорива </w:t>
      </w:r>
      <w:r w:rsidR="00230BA1">
        <w:rPr>
          <w:rFonts w:ascii="Times New Roman" w:hAnsi="Times New Roman" w:cs="Times New Roman"/>
          <w:color w:val="auto"/>
          <w:lang w:val="bg-BG"/>
        </w:rPr>
        <w:t>целим</w:t>
      </w:r>
      <w:r w:rsidR="00651109" w:rsidRPr="000371A3">
        <w:rPr>
          <w:rFonts w:ascii="Times New Roman" w:hAnsi="Times New Roman" w:cs="Times New Roman"/>
          <w:color w:val="auto"/>
          <w:lang w:val="bg-BG"/>
        </w:rPr>
        <w:t xml:space="preserve"> община Карнобат да е </w:t>
      </w:r>
      <w:r w:rsidR="00651109" w:rsidRPr="000371A3">
        <w:rPr>
          <w:rFonts w:ascii="Times New Roman" w:hAnsi="Times New Roman" w:cs="Times New Roman"/>
          <w:iCs/>
          <w:color w:val="auto"/>
          <w:lang w:val="bg-BG"/>
        </w:rPr>
        <w:t>енергийно ефективна и независима община с чиста околна среда и</w:t>
      </w:r>
      <w:r w:rsidR="00783B2D" w:rsidRPr="000371A3">
        <w:rPr>
          <w:rFonts w:ascii="Times New Roman" w:hAnsi="Times New Roman" w:cs="Times New Roman"/>
          <w:iCs/>
          <w:color w:val="auto"/>
          <w:lang w:val="bg-BG"/>
        </w:rPr>
        <w:t xml:space="preserve"> </w:t>
      </w:r>
      <w:r w:rsidR="00651109" w:rsidRPr="000371A3">
        <w:rPr>
          <w:rFonts w:ascii="Times New Roman" w:hAnsi="Times New Roman" w:cs="Times New Roman"/>
          <w:iCs/>
          <w:color w:val="auto"/>
          <w:lang w:val="bg-BG"/>
        </w:rPr>
        <w:t>намален разход на енергия.</w:t>
      </w:r>
    </w:p>
    <w:p w:rsidR="00230BA1" w:rsidRPr="00230BA1" w:rsidRDefault="00230BA1" w:rsidP="00230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 xml:space="preserve">Общинската краткосрочна програма за насърчаване използването на енергия от възобновяеми източници и биогорива на община Карнобат за периода 2023 – 2026 г. има за цел да определи ефективни, интегрирани политики за насърчаване използването на енергия от възобновяеми източници и биогорива на територията на общината на базата на нейните специфични особености и потенциал. Програмата е продължение на досегашните действия на </w:t>
      </w:r>
      <w:r w:rsidRPr="00230BA1">
        <w:rPr>
          <w:rFonts w:ascii="Times New Roman" w:hAnsi="Times New Roman" w:cs="Times New Roman"/>
        </w:rPr>
        <w:lastRenderedPageBreak/>
        <w:t>Общината в тази област и ще спомогне за постигане на целите и приоритетите, заложени в стратегическите и програмни документи за развитието на общината и региона.</w:t>
      </w:r>
    </w:p>
    <w:p w:rsidR="00230BA1" w:rsidRPr="00230BA1" w:rsidRDefault="00230BA1" w:rsidP="00230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>Целта на изготвянето на програма</w:t>
      </w:r>
      <w:r>
        <w:rPr>
          <w:rFonts w:ascii="Times New Roman" w:hAnsi="Times New Roman" w:cs="Times New Roman"/>
          <w:lang w:val="bg-BG"/>
        </w:rPr>
        <w:t>та е да определи</w:t>
      </w:r>
      <w:r w:rsidRPr="00230BA1">
        <w:rPr>
          <w:rFonts w:ascii="Times New Roman" w:hAnsi="Times New Roman" w:cs="Times New Roman"/>
        </w:rPr>
        <w:t xml:space="preserve"> рамката за насърчаване използването на енергия от възобновяеми източници и биогорива на територията на община Карнобат</w:t>
      </w:r>
      <w:bookmarkStart w:id="2" w:name="_Toc72212881"/>
      <w:r w:rsidRPr="00230BA1">
        <w:rPr>
          <w:rFonts w:ascii="Times New Roman" w:hAnsi="Times New Roman" w:cs="Times New Roman"/>
        </w:rPr>
        <w:t xml:space="preserve"> и чрез изпълнението и се поставят основни цели и подцели.</w:t>
      </w:r>
    </w:p>
    <w:p w:rsidR="00230BA1" w:rsidRPr="00230BA1" w:rsidRDefault="00230BA1" w:rsidP="00230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bookmarkStart w:id="3" w:name="_Toc143368005"/>
      <w:r w:rsidRPr="00230BA1">
        <w:rPr>
          <w:rFonts w:ascii="Times New Roman" w:hAnsi="Times New Roman" w:cs="Times New Roman"/>
        </w:rPr>
        <w:t>Основни цели</w:t>
      </w:r>
      <w:bookmarkEnd w:id="2"/>
      <w:r w:rsidRPr="00230BA1">
        <w:rPr>
          <w:rFonts w:ascii="Times New Roman" w:hAnsi="Times New Roman" w:cs="Times New Roman"/>
        </w:rPr>
        <w:t>:</w:t>
      </w:r>
      <w:bookmarkEnd w:id="3"/>
    </w:p>
    <w:p w:rsidR="00230BA1" w:rsidRPr="00230BA1" w:rsidRDefault="00230BA1" w:rsidP="00230BA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 xml:space="preserve">Насърчаване използването на енергия от възобновяеми източници, за да се подобри средата за живот и труд; </w:t>
      </w:r>
    </w:p>
    <w:p w:rsidR="00230BA1" w:rsidRPr="00230BA1" w:rsidRDefault="00230BA1" w:rsidP="00230BA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>Създаване на условия за активизиране на икономическия живот в общината при спазване на установените здравословни норми.</w:t>
      </w:r>
    </w:p>
    <w:p w:rsidR="00230BA1" w:rsidRPr="00230BA1" w:rsidRDefault="00230BA1" w:rsidP="00230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bookmarkStart w:id="4" w:name="_Toc72212882"/>
      <w:bookmarkStart w:id="5" w:name="_Toc143368006"/>
      <w:r w:rsidRPr="00230BA1">
        <w:rPr>
          <w:rFonts w:ascii="Times New Roman" w:hAnsi="Times New Roman" w:cs="Times New Roman"/>
        </w:rPr>
        <w:t>Подцели</w:t>
      </w:r>
      <w:bookmarkEnd w:id="4"/>
      <w:r w:rsidRPr="00230BA1">
        <w:rPr>
          <w:rFonts w:ascii="Times New Roman" w:hAnsi="Times New Roman" w:cs="Times New Roman"/>
        </w:rPr>
        <w:t>:</w:t>
      </w:r>
      <w:bookmarkEnd w:id="5"/>
    </w:p>
    <w:p w:rsidR="00230BA1" w:rsidRPr="00230BA1" w:rsidRDefault="00230BA1" w:rsidP="00230BA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>Намаляване разходите за енергия в обекти и сгради, финансирани от общинския бюджет чрез:</w:t>
      </w:r>
    </w:p>
    <w:p w:rsidR="00230BA1" w:rsidRPr="00230BA1" w:rsidRDefault="00230BA1" w:rsidP="00230BA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 xml:space="preserve">внедряване на енергоспестяващи технологии и мерки; </w:t>
      </w:r>
    </w:p>
    <w:p w:rsidR="00230BA1" w:rsidRPr="00230BA1" w:rsidRDefault="00230BA1" w:rsidP="00230BA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>усъвършенстване на организацията за поддръжка и контрол на енергийните съоръжения;</w:t>
      </w:r>
    </w:p>
    <w:p w:rsidR="00230BA1" w:rsidRPr="00230BA1" w:rsidRDefault="00230BA1" w:rsidP="00230BA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 xml:space="preserve">подобряване качеството на енергийните услуги; </w:t>
      </w:r>
    </w:p>
    <w:p w:rsidR="00230BA1" w:rsidRPr="00230BA1" w:rsidRDefault="00230BA1" w:rsidP="00230BA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 xml:space="preserve">достигане на нормативните изисквания за осветеност в общински, учебни, детски, социални и здравни заведения, улици, пешеходни зони и други; </w:t>
      </w:r>
    </w:p>
    <w:p w:rsidR="00230BA1" w:rsidRPr="00230BA1" w:rsidRDefault="00230BA1" w:rsidP="00230BA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 xml:space="preserve">осигуряване на оптимални условия за работна среда. </w:t>
      </w:r>
    </w:p>
    <w:p w:rsidR="00230BA1" w:rsidRPr="00230BA1" w:rsidRDefault="00230BA1" w:rsidP="00230BA1">
      <w:pPr>
        <w:autoSpaceDE w:val="0"/>
        <w:autoSpaceDN w:val="0"/>
        <w:adjustRightInd w:val="0"/>
        <w:ind w:firstLine="620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 xml:space="preserve">За разлика от Дългосрочна програма за насърчаване използването на енергията от възобновяеми източници и биогорива, </w:t>
      </w:r>
      <w:r w:rsidRPr="00230BA1">
        <w:rPr>
          <w:rFonts w:ascii="Times New Roman" w:hAnsi="Times New Roman" w:cs="Times New Roman"/>
          <w:bCs/>
        </w:rPr>
        <w:t>в краткосрочната са включени до голяма степен подготвителни мерки</w:t>
      </w:r>
      <w:r w:rsidRPr="00230BA1">
        <w:rPr>
          <w:rFonts w:ascii="Times New Roman" w:hAnsi="Times New Roman" w:cs="Times New Roman"/>
        </w:rPr>
        <w:t xml:space="preserve">, които да поставят основата за бъдещо развитие. </w:t>
      </w:r>
    </w:p>
    <w:p w:rsidR="000B67B0" w:rsidRPr="000371A3" w:rsidRDefault="000B67B0" w:rsidP="00783B2D">
      <w:pPr>
        <w:pStyle w:val="Default"/>
        <w:ind w:firstLine="620"/>
        <w:jc w:val="both"/>
        <w:rPr>
          <w:rFonts w:ascii="Times New Roman" w:hAnsi="Times New Roman" w:cs="Times New Roman"/>
          <w:color w:val="auto"/>
        </w:rPr>
      </w:pPr>
    </w:p>
    <w:p w:rsidR="00731371" w:rsidRPr="000371A3" w:rsidRDefault="006613AE" w:rsidP="00783B2D">
      <w:pPr>
        <w:pStyle w:val="10"/>
        <w:keepNext/>
        <w:keepLines/>
        <w:shd w:val="clear" w:color="auto" w:fill="auto"/>
        <w:spacing w:line="230" w:lineRule="exact"/>
        <w:ind w:left="40" w:firstLine="580"/>
        <w:jc w:val="both"/>
        <w:rPr>
          <w:color w:val="auto"/>
          <w:sz w:val="24"/>
          <w:szCs w:val="24"/>
        </w:rPr>
      </w:pPr>
      <w:bookmarkStart w:id="6" w:name="bookmark6"/>
      <w:r w:rsidRPr="000371A3">
        <w:rPr>
          <w:color w:val="auto"/>
          <w:sz w:val="24"/>
          <w:szCs w:val="24"/>
        </w:rPr>
        <w:t>3</w:t>
      </w:r>
      <w:r w:rsidR="001F2E3F" w:rsidRPr="000371A3">
        <w:rPr>
          <w:color w:val="auto"/>
          <w:sz w:val="24"/>
          <w:szCs w:val="24"/>
          <w:lang w:val="bg-BG"/>
        </w:rPr>
        <w:t>.</w:t>
      </w:r>
      <w:r w:rsidRPr="000371A3">
        <w:rPr>
          <w:color w:val="auto"/>
          <w:sz w:val="24"/>
          <w:szCs w:val="24"/>
        </w:rPr>
        <w:t xml:space="preserve"> Очаквани резултати от прилагането:</w:t>
      </w:r>
      <w:bookmarkEnd w:id="6"/>
    </w:p>
    <w:p w:rsidR="00230BA1" w:rsidRPr="00230BA1" w:rsidRDefault="00230BA1" w:rsidP="00230BA1">
      <w:pPr>
        <w:autoSpaceDE w:val="0"/>
        <w:autoSpaceDN w:val="0"/>
        <w:adjustRightInd w:val="0"/>
        <w:ind w:firstLine="620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 xml:space="preserve">Изпълнението на настоящата </w:t>
      </w:r>
      <w:r w:rsidRPr="00230BA1">
        <w:rPr>
          <w:rFonts w:ascii="Times New Roman" w:hAnsi="Times New Roman" w:cs="Times New Roman"/>
          <w:lang w:val="bg-BG"/>
        </w:rPr>
        <w:t xml:space="preserve">програмата цели </w:t>
      </w:r>
      <w:r w:rsidRPr="00230BA1">
        <w:rPr>
          <w:rFonts w:ascii="Times New Roman" w:hAnsi="Times New Roman" w:cs="Times New Roman"/>
        </w:rPr>
        <w:t xml:space="preserve">следните резултати: </w:t>
      </w:r>
    </w:p>
    <w:p w:rsidR="00230BA1" w:rsidRPr="00230BA1" w:rsidRDefault="00230BA1" w:rsidP="00230BA1">
      <w:pPr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>институционална координация при решаване на проблемите по насърчаване използването на възобновяеми източници;</w:t>
      </w:r>
    </w:p>
    <w:p w:rsidR="00230BA1" w:rsidRPr="00230BA1" w:rsidRDefault="00230BA1" w:rsidP="00230BA1">
      <w:pPr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>балансиране на икономическите, екологичните и социални аспекти при усвояване потенциала на енергията от възобновяеми източници;</w:t>
      </w:r>
    </w:p>
    <w:p w:rsidR="00230BA1" w:rsidRPr="00230BA1" w:rsidRDefault="00230BA1" w:rsidP="00230BA1">
      <w:pPr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230BA1">
        <w:rPr>
          <w:rFonts w:ascii="Times New Roman" w:hAnsi="Times New Roman" w:cs="Times New Roman"/>
        </w:rPr>
        <w:t>подобряване информираността на населението и изграждане на общинска информационна система в общината за използването на енергията от ВИ.</w:t>
      </w:r>
    </w:p>
    <w:p w:rsidR="000B67B0" w:rsidRPr="00230BA1" w:rsidRDefault="000B67B0" w:rsidP="000B67B0">
      <w:pPr>
        <w:pStyle w:val="12"/>
        <w:shd w:val="clear" w:color="auto" w:fill="auto"/>
        <w:tabs>
          <w:tab w:val="left" w:pos="760"/>
        </w:tabs>
        <w:spacing w:before="0" w:after="0" w:line="274" w:lineRule="exact"/>
        <w:ind w:left="620" w:firstLine="0"/>
        <w:rPr>
          <w:color w:val="auto"/>
          <w:sz w:val="24"/>
          <w:szCs w:val="24"/>
        </w:rPr>
      </w:pPr>
    </w:p>
    <w:p w:rsidR="00731371" w:rsidRPr="000371A3" w:rsidRDefault="006613A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24" w:line="230" w:lineRule="exact"/>
        <w:ind w:firstLine="660"/>
        <w:jc w:val="both"/>
        <w:rPr>
          <w:color w:val="auto"/>
          <w:sz w:val="24"/>
          <w:szCs w:val="24"/>
        </w:rPr>
      </w:pPr>
      <w:bookmarkStart w:id="7" w:name="bookmark7"/>
      <w:r w:rsidRPr="000371A3">
        <w:rPr>
          <w:color w:val="auto"/>
          <w:sz w:val="24"/>
          <w:szCs w:val="24"/>
        </w:rPr>
        <w:t>Финансови средства, необходими за прилагането:</w:t>
      </w:r>
      <w:bookmarkEnd w:id="7"/>
    </w:p>
    <w:p w:rsidR="00731371" w:rsidRPr="000371A3" w:rsidRDefault="006613AE">
      <w:pPr>
        <w:pStyle w:val="12"/>
        <w:shd w:val="clear" w:color="auto" w:fill="auto"/>
        <w:spacing w:before="0" w:after="0" w:line="274" w:lineRule="exact"/>
        <w:ind w:right="280" w:firstLine="66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>Възможностите за финансиране на</w:t>
      </w:r>
      <w:r w:rsidR="00230BA1">
        <w:rPr>
          <w:color w:val="auto"/>
          <w:sz w:val="24"/>
          <w:szCs w:val="24"/>
        </w:rPr>
        <w:t xml:space="preserve"> конкретните мерки по програмата</w:t>
      </w:r>
      <w:r w:rsidRPr="000371A3">
        <w:rPr>
          <w:color w:val="auto"/>
          <w:sz w:val="24"/>
          <w:szCs w:val="24"/>
        </w:rPr>
        <w:t xml:space="preserve"> са подробно описани в </w:t>
      </w:r>
      <w:r w:rsidR="00230BA1">
        <w:rPr>
          <w:color w:val="auto"/>
          <w:sz w:val="24"/>
          <w:szCs w:val="24"/>
          <w:lang w:val="bg-BG"/>
        </w:rPr>
        <w:t>нея</w:t>
      </w:r>
      <w:r w:rsidRPr="000371A3">
        <w:rPr>
          <w:color w:val="auto"/>
          <w:sz w:val="24"/>
          <w:szCs w:val="24"/>
        </w:rPr>
        <w:t>. Общината може да кандидатства за финансиране на инвестиционните инициативи по действащите оперативни програми.</w:t>
      </w:r>
    </w:p>
    <w:p w:rsidR="00731371" w:rsidRPr="000371A3" w:rsidRDefault="006613AE">
      <w:pPr>
        <w:pStyle w:val="12"/>
        <w:shd w:val="clear" w:color="auto" w:fill="auto"/>
        <w:spacing w:before="0" w:after="275" w:line="274" w:lineRule="exact"/>
        <w:ind w:right="280" w:firstLine="66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>Програм</w:t>
      </w:r>
      <w:r w:rsidR="00230BA1">
        <w:rPr>
          <w:color w:val="auto"/>
          <w:sz w:val="24"/>
          <w:szCs w:val="24"/>
          <w:lang w:val="bg-BG"/>
        </w:rPr>
        <w:t>ата</w:t>
      </w:r>
      <w:r w:rsidRPr="000371A3">
        <w:rPr>
          <w:color w:val="auto"/>
          <w:sz w:val="24"/>
          <w:szCs w:val="24"/>
        </w:rPr>
        <w:t xml:space="preserve"> има отворен характер и в целия си срок на действие </w:t>
      </w:r>
      <w:r w:rsidR="00230BA1">
        <w:rPr>
          <w:color w:val="auto"/>
          <w:sz w:val="24"/>
          <w:szCs w:val="24"/>
          <w:lang w:val="bg-BG"/>
        </w:rPr>
        <w:t>може</w:t>
      </w:r>
      <w:r w:rsidR="002370F6" w:rsidRPr="000371A3">
        <w:rPr>
          <w:color w:val="auto"/>
          <w:sz w:val="24"/>
          <w:szCs w:val="24"/>
          <w:lang w:val="bg-BG"/>
        </w:rPr>
        <w:t xml:space="preserve"> да се</w:t>
      </w:r>
      <w:r w:rsidRPr="000371A3">
        <w:rPr>
          <w:color w:val="auto"/>
          <w:sz w:val="24"/>
          <w:szCs w:val="24"/>
        </w:rPr>
        <w:t xml:space="preserve"> усъвършенства, допълва и променя в зависимост от новопостъпилите данни, обстоятелства, инвестиционни намерения и финансови възможности.</w:t>
      </w:r>
    </w:p>
    <w:p w:rsidR="00731371" w:rsidRPr="000371A3" w:rsidRDefault="006613A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01"/>
        </w:tabs>
        <w:spacing w:line="230" w:lineRule="exact"/>
        <w:ind w:firstLine="660"/>
        <w:jc w:val="both"/>
        <w:rPr>
          <w:color w:val="auto"/>
          <w:sz w:val="24"/>
          <w:szCs w:val="24"/>
        </w:rPr>
      </w:pPr>
      <w:bookmarkStart w:id="8" w:name="bookmark8"/>
      <w:r w:rsidRPr="000371A3">
        <w:rPr>
          <w:color w:val="auto"/>
          <w:sz w:val="24"/>
          <w:szCs w:val="24"/>
        </w:rPr>
        <w:t>Анализ за съответствие с правото на Европейския съюз.</w:t>
      </w:r>
      <w:bookmarkEnd w:id="8"/>
    </w:p>
    <w:p w:rsidR="00915ABE" w:rsidRPr="000371A3" w:rsidRDefault="00915ABE" w:rsidP="00915ABE">
      <w:pPr>
        <w:ind w:firstLine="660"/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</w:rPr>
        <w:t>Настоящ</w:t>
      </w:r>
      <w:r w:rsidR="00230BA1">
        <w:rPr>
          <w:rFonts w:ascii="Times New Roman" w:hAnsi="Times New Roman" w:cs="Times New Roman"/>
          <w:color w:val="auto"/>
          <w:lang w:val="bg-BG"/>
        </w:rPr>
        <w:t>ита</w:t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0371A3">
        <w:rPr>
          <w:rFonts w:ascii="Times New Roman" w:hAnsi="Times New Roman" w:cs="Times New Roman"/>
          <w:color w:val="auto"/>
        </w:rPr>
        <w:t xml:space="preserve"> </w:t>
      </w:r>
      <w:r w:rsidR="000B67B0" w:rsidRPr="000371A3">
        <w:rPr>
          <w:rFonts w:ascii="Times New Roman" w:hAnsi="Times New Roman" w:cs="Times New Roman"/>
          <w:color w:val="auto"/>
          <w:lang w:val="bg-BG"/>
        </w:rPr>
        <w:t>програм</w:t>
      </w:r>
      <w:r w:rsidR="00230BA1">
        <w:rPr>
          <w:rFonts w:ascii="Times New Roman" w:hAnsi="Times New Roman" w:cs="Times New Roman"/>
          <w:color w:val="auto"/>
          <w:lang w:val="bg-BG"/>
        </w:rPr>
        <w:t>а е</w:t>
      </w:r>
      <w:r w:rsidRPr="000371A3">
        <w:rPr>
          <w:rFonts w:ascii="Times New Roman" w:hAnsi="Times New Roman" w:cs="Times New Roman"/>
          <w:color w:val="auto"/>
        </w:rPr>
        <w:t xml:space="preserve"> създаден</w:t>
      </w:r>
      <w:r w:rsidR="00230BA1">
        <w:rPr>
          <w:rFonts w:ascii="Times New Roman" w:hAnsi="Times New Roman" w:cs="Times New Roman"/>
          <w:color w:val="auto"/>
          <w:lang w:val="bg-BG"/>
        </w:rPr>
        <w:t>а</w:t>
      </w:r>
      <w:r w:rsidRPr="000371A3">
        <w:rPr>
          <w:rFonts w:ascii="Times New Roman" w:hAnsi="Times New Roman" w:cs="Times New Roman"/>
          <w:color w:val="auto"/>
        </w:rPr>
        <w:t xml:space="preserve"> в съответствие с </w:t>
      </w:r>
      <w:r w:rsidR="000B67B0" w:rsidRPr="000371A3">
        <w:rPr>
          <w:rFonts w:ascii="Times New Roman" w:hAnsi="Times New Roman" w:cs="Times New Roman"/>
          <w:color w:val="auto"/>
          <w:lang w:val="bg-BG"/>
        </w:rPr>
        <w:t>европейското и българско законодателство и не противореч</w:t>
      </w:r>
      <w:r w:rsidR="00230BA1">
        <w:rPr>
          <w:rFonts w:ascii="Times New Roman" w:hAnsi="Times New Roman" w:cs="Times New Roman"/>
          <w:color w:val="auto"/>
          <w:lang w:val="bg-BG"/>
        </w:rPr>
        <w:t>и</w:t>
      </w:r>
      <w:r w:rsidR="000B67B0" w:rsidRPr="000371A3">
        <w:rPr>
          <w:rFonts w:ascii="Times New Roman" w:hAnsi="Times New Roman" w:cs="Times New Roman"/>
          <w:color w:val="auto"/>
          <w:lang w:val="bg-BG"/>
        </w:rPr>
        <w:t xml:space="preserve"> на норми от по-висока степен. </w:t>
      </w:r>
    </w:p>
    <w:p w:rsidR="00915ABE" w:rsidRPr="000371A3" w:rsidRDefault="00915ABE" w:rsidP="00915ABE">
      <w:pPr>
        <w:pStyle w:val="10"/>
        <w:keepNext/>
        <w:keepLines/>
        <w:shd w:val="clear" w:color="auto" w:fill="auto"/>
        <w:tabs>
          <w:tab w:val="left" w:pos="901"/>
        </w:tabs>
        <w:spacing w:line="230" w:lineRule="exact"/>
        <w:ind w:left="660"/>
        <w:jc w:val="both"/>
        <w:rPr>
          <w:color w:val="auto"/>
          <w:sz w:val="24"/>
          <w:szCs w:val="24"/>
        </w:rPr>
      </w:pPr>
    </w:p>
    <w:p w:rsidR="00915ABE" w:rsidRPr="000371A3" w:rsidRDefault="00915ABE" w:rsidP="000B67B0">
      <w:pPr>
        <w:pStyle w:val="2"/>
        <w:ind w:firstLine="660"/>
        <w:jc w:val="both"/>
        <w:rPr>
          <w:rFonts w:ascii="Times New Roman" w:hAnsi="Times New Roman"/>
          <w:color w:val="auto"/>
          <w:sz w:val="24"/>
        </w:rPr>
      </w:pPr>
      <w:r w:rsidRPr="000371A3">
        <w:rPr>
          <w:rFonts w:ascii="Times New Roman" w:hAnsi="Times New Roman"/>
          <w:color w:val="auto"/>
          <w:sz w:val="24"/>
        </w:rPr>
        <w:t>6.</w:t>
      </w:r>
      <w:r w:rsidRPr="000371A3">
        <w:rPr>
          <w:rFonts w:ascii="Times New Roman" w:hAnsi="Times New Roman"/>
          <w:b w:val="0"/>
          <w:color w:val="auto"/>
          <w:sz w:val="24"/>
        </w:rPr>
        <w:t xml:space="preserve"> </w:t>
      </w:r>
      <w:r w:rsidRPr="000371A3">
        <w:rPr>
          <w:rFonts w:ascii="Times New Roman" w:hAnsi="Times New Roman"/>
          <w:color w:val="auto"/>
          <w:sz w:val="24"/>
        </w:rPr>
        <w:t>Правни основания.</w:t>
      </w:r>
    </w:p>
    <w:p w:rsidR="00915ABE" w:rsidRPr="000371A3" w:rsidRDefault="00915ABE" w:rsidP="00992E31">
      <w:pPr>
        <w:tabs>
          <w:tab w:val="left" w:pos="1005"/>
        </w:tabs>
        <w:jc w:val="both"/>
        <w:rPr>
          <w:color w:val="auto"/>
        </w:rPr>
      </w:pPr>
      <w:r w:rsidRPr="000371A3">
        <w:rPr>
          <w:rFonts w:ascii="Times New Roman" w:hAnsi="Times New Roman" w:cs="Times New Roman"/>
          <w:color w:val="auto"/>
        </w:rPr>
        <w:t xml:space="preserve">           Чл. 21, ал. </w:t>
      </w:r>
      <w:r w:rsidR="000B67B0" w:rsidRPr="000371A3">
        <w:rPr>
          <w:rFonts w:ascii="Times New Roman" w:hAnsi="Times New Roman" w:cs="Times New Roman"/>
          <w:color w:val="auto"/>
          <w:lang w:val="bg-BG"/>
        </w:rPr>
        <w:t>1, т.12</w:t>
      </w:r>
      <w:r w:rsidRPr="000371A3">
        <w:rPr>
          <w:rFonts w:ascii="Times New Roman" w:hAnsi="Times New Roman" w:cs="Times New Roman"/>
          <w:color w:val="auto"/>
        </w:rPr>
        <w:t xml:space="preserve"> от ЗМСМА, </w:t>
      </w:r>
      <w:r w:rsidR="000B67B0" w:rsidRPr="000371A3">
        <w:rPr>
          <w:rFonts w:ascii="Times New Roman" w:hAnsi="Times New Roman" w:cs="Times New Roman"/>
          <w:color w:val="auto"/>
          <w:lang w:val="bg-BG"/>
        </w:rPr>
        <w:t>чл.10 от Закона за енергията от възобновяеми източници</w:t>
      </w:r>
      <w:r w:rsidR="00992E31">
        <w:rPr>
          <w:rFonts w:ascii="Times New Roman" w:hAnsi="Times New Roman" w:cs="Times New Roman"/>
          <w:color w:val="auto"/>
          <w:lang w:val="bg-BG"/>
        </w:rPr>
        <w:t>.</w:t>
      </w:r>
      <w:bookmarkStart w:id="9" w:name="_GoBack"/>
      <w:bookmarkEnd w:id="9"/>
    </w:p>
    <w:p w:rsidR="00731371" w:rsidRPr="000371A3" w:rsidRDefault="00731371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</w:rPr>
      </w:pPr>
    </w:p>
    <w:p w:rsidR="00731371" w:rsidRPr="000371A3" w:rsidRDefault="00731371">
      <w:pPr>
        <w:rPr>
          <w:rFonts w:ascii="Times New Roman" w:hAnsi="Times New Roman" w:cs="Times New Roman"/>
          <w:color w:val="auto"/>
        </w:rPr>
      </w:pPr>
    </w:p>
    <w:sectPr w:rsidR="00731371" w:rsidRPr="000371A3">
      <w:type w:val="continuous"/>
      <w:pgSz w:w="11905" w:h="16837"/>
      <w:pgMar w:top="913" w:right="758" w:bottom="1338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C7" w:rsidRDefault="00B86DC7">
      <w:r>
        <w:separator/>
      </w:r>
    </w:p>
  </w:endnote>
  <w:endnote w:type="continuationSeparator" w:id="0">
    <w:p w:rsidR="00B86DC7" w:rsidRDefault="00B8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C7" w:rsidRDefault="00B86DC7"/>
  </w:footnote>
  <w:footnote w:type="continuationSeparator" w:id="0">
    <w:p w:rsidR="00B86DC7" w:rsidRDefault="00B86D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A24"/>
    <w:multiLevelType w:val="hybridMultilevel"/>
    <w:tmpl w:val="2200A83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40FF7"/>
    <w:multiLevelType w:val="hybridMultilevel"/>
    <w:tmpl w:val="F108775E"/>
    <w:lvl w:ilvl="0" w:tplc="33EEC304">
      <w:start w:val="2"/>
      <w:numFmt w:val="bullet"/>
      <w:lvlText w:val="-"/>
      <w:lvlJc w:val="left"/>
      <w:pPr>
        <w:ind w:left="1068" w:hanging="360"/>
      </w:pPr>
      <w:rPr>
        <w:rFonts w:ascii="Times New Roman" w:eastAsia="Microsoft Sans Serif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27463F"/>
    <w:multiLevelType w:val="hybridMultilevel"/>
    <w:tmpl w:val="E6CEEAC0"/>
    <w:lvl w:ilvl="0" w:tplc="BFE686DA">
      <w:start w:val="2"/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25F26AD6"/>
    <w:multiLevelType w:val="hybridMultilevel"/>
    <w:tmpl w:val="F17E06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438"/>
    <w:multiLevelType w:val="multilevel"/>
    <w:tmpl w:val="9676A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2376F"/>
    <w:multiLevelType w:val="hybridMultilevel"/>
    <w:tmpl w:val="D89C62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63ADE"/>
    <w:multiLevelType w:val="hybridMultilevel"/>
    <w:tmpl w:val="4A3894AE"/>
    <w:lvl w:ilvl="0" w:tplc="99F03A6E">
      <w:start w:val="123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71"/>
    <w:rsid w:val="000371A3"/>
    <w:rsid w:val="000A6123"/>
    <w:rsid w:val="000B67B0"/>
    <w:rsid w:val="000F218B"/>
    <w:rsid w:val="001F2E3F"/>
    <w:rsid w:val="00230BA1"/>
    <w:rsid w:val="002370F6"/>
    <w:rsid w:val="003063DE"/>
    <w:rsid w:val="00651109"/>
    <w:rsid w:val="006613AE"/>
    <w:rsid w:val="00710141"/>
    <w:rsid w:val="00731371"/>
    <w:rsid w:val="00783B2D"/>
    <w:rsid w:val="008331A4"/>
    <w:rsid w:val="00915ABE"/>
    <w:rsid w:val="00992E31"/>
    <w:rsid w:val="009E3939"/>
    <w:rsid w:val="00B86DC7"/>
    <w:rsid w:val="00C11ED3"/>
    <w:rsid w:val="00E61237"/>
    <w:rsid w:val="00F3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D39EF"/>
  <w15:docId w15:val="{BECE81D2-C070-43D8-9523-4E650DF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лавие #1 + Не е 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ен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2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Основен текст1"/>
    <w:basedOn w:val="a"/>
    <w:link w:val="a4"/>
    <w:pPr>
      <w:shd w:val="clear" w:color="auto" w:fill="FFFFFF"/>
      <w:spacing w:before="240" w:after="240" w:line="270" w:lineRule="exact"/>
      <w:ind w:firstLine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">
    <w:name w:val="Body text (3)_"/>
    <w:link w:val="Bodytext30"/>
    <w:locked/>
    <w:rsid w:val="00C11ED3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11ED3"/>
    <w:pPr>
      <w:widowControl w:val="0"/>
      <w:shd w:val="clear" w:color="auto" w:fill="FFFFFF"/>
      <w:spacing w:after="600" w:line="307" w:lineRule="exact"/>
      <w:jc w:val="center"/>
    </w:pPr>
    <w:rPr>
      <w:b/>
      <w:bCs/>
      <w:color w:val="auto"/>
    </w:rPr>
  </w:style>
  <w:style w:type="character" w:styleId="a5">
    <w:name w:val="Strong"/>
    <w:qFormat/>
    <w:rsid w:val="00C11ED3"/>
    <w:rPr>
      <w:b/>
      <w:bCs/>
    </w:rPr>
  </w:style>
  <w:style w:type="paragraph" w:customStyle="1" w:styleId="Default">
    <w:name w:val="Default"/>
    <w:rsid w:val="00C11ED3"/>
    <w:pPr>
      <w:autoSpaceDE w:val="0"/>
      <w:autoSpaceDN w:val="0"/>
      <w:adjustRightInd w:val="0"/>
    </w:pPr>
    <w:rPr>
      <w:rFonts w:ascii="Cambria" w:hAnsi="Cambria" w:cs="Cambria"/>
      <w:color w:val="000000"/>
      <w:lang w:val="bg-BG"/>
    </w:rPr>
  </w:style>
  <w:style w:type="paragraph" w:styleId="a6">
    <w:name w:val="Normal (Web)"/>
    <w:basedOn w:val="a"/>
    <w:uiPriority w:val="99"/>
    <w:semiHidden/>
    <w:unhideWhenUsed/>
    <w:rsid w:val="00E61237"/>
    <w:pPr>
      <w:ind w:firstLine="990"/>
      <w:jc w:val="both"/>
    </w:pPr>
    <w:rPr>
      <w:rFonts w:ascii="Times New Roman" w:eastAsia="Times New Roman" w:hAnsi="Times New Roman" w:cs="Times New Roman"/>
      <w:lang w:val="bg-BG"/>
    </w:rPr>
  </w:style>
  <w:style w:type="paragraph" w:customStyle="1" w:styleId="m">
    <w:name w:val="m"/>
    <w:basedOn w:val="a"/>
    <w:rsid w:val="00E61237"/>
    <w:pPr>
      <w:ind w:firstLine="990"/>
      <w:jc w:val="both"/>
    </w:pPr>
    <w:rPr>
      <w:rFonts w:ascii="Times New Roman" w:eastAsia="Times New Roman" w:hAnsi="Times New Roman" w:cs="Times New Roman"/>
      <w:lang w:val="bg-BG"/>
    </w:rPr>
  </w:style>
  <w:style w:type="paragraph" w:styleId="a7">
    <w:name w:val="List Paragraph"/>
    <w:basedOn w:val="a"/>
    <w:uiPriority w:val="34"/>
    <w:qFormat/>
    <w:rsid w:val="00783B2D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15ABE"/>
    <w:pPr>
      <w:ind w:firstLine="720"/>
      <w:jc w:val="center"/>
    </w:pPr>
    <w:rPr>
      <w:rFonts w:ascii="A4p" w:eastAsia="Times New Roman" w:hAnsi="A4p" w:cs="Times New Roman"/>
      <w:b/>
      <w:bCs/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915ABE"/>
    <w:rPr>
      <w:rFonts w:ascii="A4p" w:eastAsia="Times New Roman" w:hAnsi="A4p" w:cs="Times New Roman"/>
      <w:b/>
      <w:bCs/>
      <w:color w:val="000000"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3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50035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65260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1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55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9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57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74177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41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25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8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obat@mail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7AE6-E1A9-4954-8F39-1D9BB84F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RDaneva18</dc:creator>
  <cp:lastModifiedBy>Jury19</cp:lastModifiedBy>
  <cp:revision>9</cp:revision>
  <dcterms:created xsi:type="dcterms:W3CDTF">2019-12-05T13:14:00Z</dcterms:created>
  <dcterms:modified xsi:type="dcterms:W3CDTF">2023-09-08T11:18:00Z</dcterms:modified>
</cp:coreProperties>
</file>