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2" w:rsidRPr="00E41086" w:rsidRDefault="00C21FA8" w:rsidP="00102A5B">
      <w:pPr>
        <w:pStyle w:val="a5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`</w:t>
      </w:r>
      <w:bookmarkStart w:id="0" w:name="_GoBack"/>
      <w:bookmarkEnd w:id="0"/>
      <w:r w:rsidR="00E41086">
        <w:rPr>
          <w:b/>
          <w:sz w:val="36"/>
          <w:szCs w:val="36"/>
          <w:lang w:val="en-US"/>
        </w:rPr>
        <w:t xml:space="preserve"> </w:t>
      </w:r>
    </w:p>
    <w:p w:rsidR="00092BE4" w:rsidRDefault="00092BE4" w:rsidP="00102A5B">
      <w:pPr>
        <w:pStyle w:val="a5"/>
        <w:rPr>
          <w:b/>
          <w:sz w:val="36"/>
          <w:szCs w:val="36"/>
        </w:rPr>
      </w:pPr>
    </w:p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9076CD">
        <w:rPr>
          <w:b/>
          <w:sz w:val="32"/>
          <w:szCs w:val="32"/>
        </w:rPr>
        <w:t>ДЕВЕТОТО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5F750B">
        <w:rPr>
          <w:b/>
          <w:sz w:val="32"/>
          <w:szCs w:val="32"/>
        </w:rPr>
        <w:t>1</w:t>
      </w:r>
      <w:r w:rsidR="009076CD">
        <w:rPr>
          <w:b/>
          <w:sz w:val="32"/>
          <w:szCs w:val="32"/>
        </w:rPr>
        <w:t>6</w:t>
      </w:r>
      <w:r w:rsidR="00092BE4">
        <w:rPr>
          <w:b/>
          <w:sz w:val="32"/>
          <w:szCs w:val="32"/>
        </w:rPr>
        <w:t xml:space="preserve"> Ю</w:t>
      </w:r>
      <w:r w:rsidR="009076CD">
        <w:rPr>
          <w:b/>
          <w:sz w:val="32"/>
          <w:szCs w:val="32"/>
        </w:rPr>
        <w:t>Л</w:t>
      </w:r>
      <w:r w:rsidR="00092BE4">
        <w:rPr>
          <w:b/>
          <w:sz w:val="32"/>
          <w:szCs w:val="32"/>
        </w:rPr>
        <w:t>И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</w:p>
    <w:p w:rsidR="009076CD" w:rsidRDefault="009076CD" w:rsidP="00102A5B">
      <w:pPr>
        <w:jc w:val="center"/>
        <w:rPr>
          <w:b/>
          <w:sz w:val="32"/>
          <w:szCs w:val="32"/>
        </w:rPr>
      </w:pPr>
    </w:p>
    <w:p w:rsidR="009076CD" w:rsidRPr="009076CD" w:rsidRDefault="009076CD" w:rsidP="009076CD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9076CD">
        <w:rPr>
          <w:rFonts w:eastAsia="Calibri"/>
          <w:b/>
          <w:u w:val="single"/>
          <w:lang w:val="en-AU" w:eastAsia="en-US"/>
        </w:rPr>
        <w:t>:</w:t>
      </w:r>
      <w:r w:rsidRPr="009076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ДОКЛАДНА ЗАПИСКА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от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Маргарита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Стаматова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–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Председател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Общински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съвет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-Карнобат,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>относно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AU" w:eastAsia="en-US"/>
        </w:rPr>
        <w:t xml:space="preserve">: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Отчет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за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дейността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Общински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съвет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–Карнобат и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неговите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комисии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през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първото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шестмесечие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color w:val="000000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201</w:t>
      </w:r>
      <w:r w:rsidRPr="009076CD">
        <w:rPr>
          <w:rFonts w:eastAsia="Calibri"/>
          <w:color w:val="000000"/>
          <w:sz w:val="28"/>
          <w:szCs w:val="28"/>
          <w:lang w:val="en-US" w:eastAsia="en-US"/>
        </w:rPr>
        <w:t>9</w:t>
      </w:r>
      <w:r w:rsidRPr="009076CD">
        <w:rPr>
          <w:rFonts w:eastAsia="Calibri"/>
          <w:color w:val="000000"/>
          <w:sz w:val="28"/>
          <w:szCs w:val="28"/>
          <w:lang w:val="en-AU" w:eastAsia="en-US"/>
        </w:rPr>
        <w:t xml:space="preserve"> г.</w:t>
      </w:r>
      <w:r w:rsidRPr="009076CD">
        <w:rPr>
          <w:rFonts w:eastAsia="Calibri"/>
          <w:color w:val="000000"/>
          <w:sz w:val="28"/>
          <w:szCs w:val="28"/>
          <w:lang w:val="en-US" w:eastAsia="en-US"/>
        </w:rPr>
        <w:t xml:space="preserve"> </w:t>
      </w:r>
    </w:p>
    <w:p w:rsidR="009076CD" w:rsidRDefault="009076CD" w:rsidP="009076CD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9076CD">
        <w:rPr>
          <w:rFonts w:eastAsia="Calibri"/>
          <w:b/>
          <w:sz w:val="28"/>
          <w:szCs w:val="28"/>
          <w:lang w:eastAsia="en-US"/>
        </w:rPr>
        <w:t>Е</w:t>
      </w:r>
      <w:r w:rsidRPr="009076CD">
        <w:rPr>
          <w:rFonts w:eastAsia="Calibri"/>
          <w:b/>
          <w:sz w:val="28"/>
          <w:szCs w:val="28"/>
          <w:lang w:val="en-AU" w:eastAsia="en-US"/>
        </w:rPr>
        <w:t>:</w:t>
      </w:r>
    </w:p>
    <w:p w:rsidR="009076CD" w:rsidRPr="009076CD" w:rsidRDefault="009076CD" w:rsidP="009076CD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076CD" w:rsidRDefault="009076CD" w:rsidP="009076CD">
      <w:pPr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lang w:eastAsia="en-US"/>
        </w:rPr>
        <w:t>503.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Общински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съвет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-Карнобат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основание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чл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. </w:t>
      </w:r>
      <w:proofErr w:type="gramStart"/>
      <w:r w:rsidRPr="009076CD">
        <w:rPr>
          <w:rFonts w:eastAsia="Calibri"/>
          <w:sz w:val="28"/>
          <w:szCs w:val="28"/>
          <w:lang w:val="en-AU" w:eastAsia="en-US"/>
        </w:rPr>
        <w:t xml:space="preserve">21,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ал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>.</w:t>
      </w:r>
      <w:proofErr w:type="gramEnd"/>
      <w:r w:rsidRPr="009076CD">
        <w:rPr>
          <w:rFonts w:eastAsia="Calibri"/>
          <w:sz w:val="28"/>
          <w:szCs w:val="28"/>
          <w:lang w:val="en-AU" w:eastAsia="en-US"/>
        </w:rPr>
        <w:t xml:space="preserve"> 1, т. 23,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във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връзка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с чл.27 ал.6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от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Закона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местното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самоуправление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и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местната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администрация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,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приема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отчет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proofErr w:type="gramStart"/>
      <w:r w:rsidRPr="009076CD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дейността</w:t>
      </w:r>
      <w:proofErr w:type="spellEnd"/>
      <w:proofErr w:type="gram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Общински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съвет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- Карнобат и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неговите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комисии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през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първото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шестмесечие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9076CD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Pr="009076CD">
        <w:rPr>
          <w:rFonts w:eastAsia="Calibri"/>
          <w:sz w:val="28"/>
          <w:szCs w:val="28"/>
          <w:lang w:val="en-AU" w:eastAsia="en-US"/>
        </w:rPr>
        <w:t xml:space="preserve"> 2019г.</w:t>
      </w:r>
    </w:p>
    <w:p w:rsidR="009076CD" w:rsidRPr="009076CD" w:rsidRDefault="009076CD" w:rsidP="009076CD">
      <w:pPr>
        <w:ind w:firstLine="426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spacing w:before="240"/>
        <w:ind w:firstLine="709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u w:val="single"/>
          <w:lang w:eastAsia="en-US"/>
        </w:rPr>
        <w:t>ПО ВТОРА ТОЧКА ОТ ДНЕВНИЯ РЕД:</w:t>
      </w:r>
      <w:r w:rsidRPr="009076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9076CD">
        <w:rPr>
          <w:rFonts w:eastAsia="Calibri"/>
          <w:b/>
          <w:color w:val="000000"/>
          <w:sz w:val="28"/>
          <w:szCs w:val="28"/>
          <w:lang w:val="en-US" w:eastAsia="en-US"/>
        </w:rPr>
        <w:t>:</w:t>
      </w:r>
      <w:r w:rsidRPr="009076CD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Отчет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на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Кмета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на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Община</w:t>
      </w:r>
      <w:proofErr w:type="spellEnd"/>
      <w:r w:rsidRPr="009076CD">
        <w:rPr>
          <w:sz w:val="28"/>
          <w:szCs w:val="28"/>
          <w:lang w:val="en-AU"/>
        </w:rPr>
        <w:t xml:space="preserve"> Карнобат </w:t>
      </w:r>
      <w:proofErr w:type="spellStart"/>
      <w:r w:rsidRPr="009076CD">
        <w:rPr>
          <w:sz w:val="28"/>
          <w:szCs w:val="28"/>
          <w:lang w:val="en-AU"/>
        </w:rPr>
        <w:t>за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изпълнение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на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решенията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на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Общински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съвет</w:t>
      </w:r>
      <w:proofErr w:type="spellEnd"/>
      <w:r w:rsidRPr="009076CD">
        <w:rPr>
          <w:sz w:val="28"/>
          <w:szCs w:val="28"/>
          <w:lang w:val="en-AU"/>
        </w:rPr>
        <w:t xml:space="preserve">–Карнобат </w:t>
      </w:r>
      <w:proofErr w:type="spellStart"/>
      <w:r w:rsidRPr="009076CD">
        <w:rPr>
          <w:sz w:val="28"/>
          <w:szCs w:val="28"/>
          <w:lang w:val="en-AU"/>
        </w:rPr>
        <w:t>през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първото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полугодие</w:t>
      </w:r>
      <w:proofErr w:type="spellEnd"/>
      <w:r w:rsidRPr="009076CD">
        <w:rPr>
          <w:sz w:val="28"/>
          <w:szCs w:val="28"/>
          <w:lang w:val="en-AU"/>
        </w:rPr>
        <w:t xml:space="preserve"> </w:t>
      </w:r>
      <w:proofErr w:type="spellStart"/>
      <w:r w:rsidRPr="009076CD">
        <w:rPr>
          <w:sz w:val="28"/>
          <w:szCs w:val="28"/>
          <w:lang w:val="en-AU"/>
        </w:rPr>
        <w:t>на</w:t>
      </w:r>
      <w:proofErr w:type="spellEnd"/>
      <w:r w:rsidRPr="009076CD">
        <w:rPr>
          <w:sz w:val="28"/>
          <w:szCs w:val="28"/>
          <w:lang w:val="en-AU"/>
        </w:rPr>
        <w:t xml:space="preserve"> 2019 г.</w:t>
      </w:r>
      <w:r w:rsidRPr="009076CD">
        <w:rPr>
          <w:sz w:val="28"/>
          <w:szCs w:val="28"/>
        </w:rPr>
        <w:t xml:space="preserve"> </w:t>
      </w:r>
    </w:p>
    <w:p w:rsidR="009076CD" w:rsidRPr="009076CD" w:rsidRDefault="009076CD" w:rsidP="009076CD">
      <w:pPr>
        <w:jc w:val="both"/>
        <w:rPr>
          <w:rFonts w:eastAsia="Calibri"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2"/>
          <w:lang w:eastAsia="en-US"/>
        </w:rPr>
        <w:tab/>
      </w:r>
    </w:p>
    <w:p w:rsidR="009076CD" w:rsidRPr="009076CD" w:rsidRDefault="009076CD" w:rsidP="009076CD">
      <w:pPr>
        <w:jc w:val="center"/>
        <w:rPr>
          <w:b/>
          <w:sz w:val="28"/>
          <w:szCs w:val="28"/>
        </w:rPr>
      </w:pPr>
      <w:r w:rsidRPr="009076CD">
        <w:rPr>
          <w:b/>
          <w:sz w:val="28"/>
          <w:szCs w:val="28"/>
        </w:rPr>
        <w:t>Р Е Ш Е Н И Е:</w:t>
      </w:r>
    </w:p>
    <w:p w:rsidR="009076CD" w:rsidRPr="009076CD" w:rsidRDefault="009076CD" w:rsidP="009076CD">
      <w:pPr>
        <w:ind w:right="65" w:firstLine="540"/>
        <w:jc w:val="both"/>
        <w:rPr>
          <w:sz w:val="28"/>
          <w:szCs w:val="28"/>
        </w:rPr>
      </w:pPr>
    </w:p>
    <w:p w:rsidR="009076CD" w:rsidRPr="009076CD" w:rsidRDefault="009076CD" w:rsidP="009076CD">
      <w:pPr>
        <w:ind w:right="65" w:firstLine="540"/>
        <w:jc w:val="both"/>
        <w:rPr>
          <w:rFonts w:eastAsia="Calibri"/>
          <w:sz w:val="28"/>
          <w:szCs w:val="22"/>
          <w:lang w:eastAsia="en-US"/>
        </w:rPr>
      </w:pPr>
      <w:r w:rsidRPr="009076CD">
        <w:rPr>
          <w:rFonts w:eastAsia="Calibri"/>
          <w:b/>
          <w:sz w:val="28"/>
          <w:szCs w:val="22"/>
          <w:lang w:eastAsia="en-US"/>
        </w:rPr>
        <w:t>504.</w:t>
      </w:r>
      <w:r w:rsidRPr="009076CD">
        <w:rPr>
          <w:rFonts w:eastAsia="Calibri"/>
          <w:sz w:val="28"/>
          <w:szCs w:val="22"/>
          <w:lang w:eastAsia="en-US"/>
        </w:rPr>
        <w:t>Общински съвет гр.Карнобат на основание чл.21, ал.1, т.23 във връзка с чл.44, ал.1, т.7 от ЗМСМА  приема отчета на Кмета на Община Карнобат за изпълнение на решенията на Общински съвет за първото полугодие на 2019г.</w:t>
      </w:r>
    </w:p>
    <w:p w:rsidR="009076CD" w:rsidRPr="009076CD" w:rsidRDefault="009076CD" w:rsidP="009076CD">
      <w:pPr>
        <w:ind w:right="65" w:firstLine="540"/>
        <w:jc w:val="both"/>
        <w:rPr>
          <w:sz w:val="28"/>
          <w:szCs w:val="28"/>
        </w:rPr>
      </w:pPr>
    </w:p>
    <w:p w:rsidR="009076CD" w:rsidRPr="009076CD" w:rsidRDefault="009076CD" w:rsidP="009076CD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9076CD">
        <w:rPr>
          <w:sz w:val="28"/>
          <w:szCs w:val="28"/>
          <w:lang w:eastAsia="en-US"/>
        </w:rPr>
        <w:tab/>
      </w:r>
      <w:r w:rsidRPr="009076CD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9076CD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9076CD">
        <w:rPr>
          <w:b/>
          <w:sz w:val="28"/>
          <w:szCs w:val="28"/>
        </w:rPr>
        <w:t xml:space="preserve"> </w:t>
      </w:r>
      <w:r w:rsidRPr="009076CD">
        <w:rPr>
          <w:lang w:val="en-AU"/>
        </w:rPr>
        <w:t xml:space="preserve">ОТКРИВАНЕ НА ПРОЦЕДУРА ЗА ИЗБОР НА ОПЕРАТОР НА ЯЗОВИРНИТЕ СТЕНИ, ЗА ВЪЗЛАГАНЕ СТОПАНИСВАНЕТО, ПОДДРЪЖКАТА И ЕКСПЛОАТАЦИЯТА НА ЯЗОВИРИ – ПУБЛИЧНА ОБЩИНСКА СОБСТВЕНОСТ, ЧРЕЗ ПРЕДОСТАВЯНЕТО ИМ ПОД НАЕМ  </w:t>
      </w:r>
    </w:p>
    <w:p w:rsidR="009076CD" w:rsidRPr="009076CD" w:rsidRDefault="009076CD" w:rsidP="009076CD">
      <w:pPr>
        <w:jc w:val="both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9076CD" w:rsidRPr="009076CD" w:rsidRDefault="009076CD" w:rsidP="009076CD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ind w:right="23" w:firstLine="709"/>
        <w:jc w:val="both"/>
        <w:rPr>
          <w:sz w:val="28"/>
          <w:szCs w:val="28"/>
        </w:rPr>
      </w:pPr>
      <w:r w:rsidRPr="009076CD">
        <w:rPr>
          <w:b/>
          <w:sz w:val="28"/>
          <w:szCs w:val="28"/>
        </w:rPr>
        <w:t>505.І.</w:t>
      </w:r>
      <w:r w:rsidRPr="009076CD">
        <w:rPr>
          <w:color w:val="000000"/>
          <w:sz w:val="28"/>
          <w:szCs w:val="28"/>
        </w:rPr>
        <w:t xml:space="preserve">   На основание чл.21, ал.1, т.23 от ЗМСМА и чл.8 ал.9 от ЗОС, допълва приетата с Решение </w:t>
      </w:r>
      <w:r w:rsidRPr="009076CD">
        <w:rPr>
          <w:color w:val="000000"/>
          <w:sz w:val="28"/>
          <w:szCs w:val="28"/>
          <w:lang w:val="en-US"/>
        </w:rPr>
        <w:t>444/30.01.</w:t>
      </w:r>
      <w:r w:rsidRPr="009076CD">
        <w:rPr>
          <w:color w:val="000000"/>
          <w:sz w:val="28"/>
          <w:szCs w:val="28"/>
        </w:rPr>
        <w:t>2019</w:t>
      </w:r>
      <w:r w:rsidRPr="009076CD">
        <w:rPr>
          <w:color w:val="000000"/>
          <w:sz w:val="28"/>
          <w:szCs w:val="28"/>
          <w:lang w:val="en-US"/>
        </w:rPr>
        <w:t xml:space="preserve"> </w:t>
      </w:r>
      <w:r w:rsidRPr="009076CD">
        <w:rPr>
          <w:color w:val="000000"/>
          <w:sz w:val="28"/>
          <w:szCs w:val="28"/>
        </w:rPr>
        <w:t>г. на Общински съвет-Карнобат „Програма за управление и разпореждане с имоти – общинска собственост за 2019 год.” със следните  имоти:</w:t>
      </w:r>
      <w:r w:rsidRPr="009076CD">
        <w:rPr>
          <w:sz w:val="28"/>
          <w:szCs w:val="28"/>
        </w:rPr>
        <w:t xml:space="preserve"> </w:t>
      </w:r>
    </w:p>
    <w:p w:rsidR="009076CD" w:rsidRPr="009076CD" w:rsidRDefault="009076CD" w:rsidP="009076CD">
      <w:pPr>
        <w:ind w:right="23" w:firstLine="709"/>
        <w:jc w:val="both"/>
        <w:rPr>
          <w:sz w:val="28"/>
          <w:szCs w:val="28"/>
        </w:rPr>
      </w:pPr>
      <w:r w:rsidRPr="009076CD">
        <w:rPr>
          <w:sz w:val="28"/>
          <w:szCs w:val="28"/>
        </w:rPr>
        <w:lastRenderedPageBreak/>
        <w:t xml:space="preserve">1. Водоем – поземлен имот с идентификатор </w:t>
      </w:r>
      <w:r w:rsidRPr="009076CD">
        <w:rPr>
          <w:sz w:val="28"/>
          <w:szCs w:val="28"/>
          <w:lang w:val="en-US"/>
        </w:rPr>
        <w:t>21508</w:t>
      </w:r>
      <w:r w:rsidRPr="009076CD">
        <w:rPr>
          <w:sz w:val="28"/>
          <w:szCs w:val="28"/>
        </w:rPr>
        <w:t>.2.272 по КККР на с.Добриново ( № по предходен план 000146 ) с площ 5,421 дка, актуван с Акт за публична общинска собственост №5603/11.09.2009 год.</w:t>
      </w:r>
    </w:p>
    <w:p w:rsidR="009076CD" w:rsidRPr="009076CD" w:rsidRDefault="009076CD" w:rsidP="009076CD">
      <w:pPr>
        <w:ind w:right="23" w:firstLine="709"/>
        <w:jc w:val="both"/>
        <w:rPr>
          <w:sz w:val="28"/>
          <w:szCs w:val="28"/>
        </w:rPr>
      </w:pPr>
      <w:r w:rsidRPr="009076CD">
        <w:rPr>
          <w:sz w:val="28"/>
          <w:szCs w:val="28"/>
        </w:rPr>
        <w:t xml:space="preserve">2.Язовир „Дълбокото </w:t>
      </w:r>
      <w:proofErr w:type="spellStart"/>
      <w:r w:rsidRPr="009076CD">
        <w:rPr>
          <w:sz w:val="28"/>
          <w:szCs w:val="28"/>
        </w:rPr>
        <w:t>язовирче</w:t>
      </w:r>
      <w:proofErr w:type="spellEnd"/>
      <w:r w:rsidRPr="009076CD">
        <w:rPr>
          <w:sz w:val="28"/>
          <w:szCs w:val="28"/>
        </w:rPr>
        <w:t>“ - поземлен имот с идентификатор 40021.120.304 по КККР в землището на с.Крумово градище, ( № по  предходен план 000304) с площ 17,184 дка, актуван с Акт за публична общинска собственост №171/12.06.1998 год.</w:t>
      </w:r>
    </w:p>
    <w:p w:rsidR="009076CD" w:rsidRPr="009076CD" w:rsidRDefault="009076CD" w:rsidP="009076CD">
      <w:pPr>
        <w:ind w:firstLine="709"/>
        <w:jc w:val="both"/>
        <w:rPr>
          <w:bCs/>
          <w:sz w:val="28"/>
          <w:szCs w:val="28"/>
        </w:rPr>
      </w:pPr>
      <w:r w:rsidRPr="009076CD">
        <w:rPr>
          <w:b/>
          <w:sz w:val="28"/>
          <w:szCs w:val="28"/>
        </w:rPr>
        <w:t>505.ІІ.</w:t>
      </w:r>
      <w:r w:rsidRPr="009076CD">
        <w:rPr>
          <w:sz w:val="28"/>
          <w:szCs w:val="28"/>
        </w:rPr>
        <w:t xml:space="preserve"> Общински съвет-Карнобат, на основание чл.21, ал. 1, т. 8 от ЗМСМА, § 12 от Преходните и заключителни разпоредби към Закона за изменение и допълнение на Закона за водите, във връзка с  чл.13 от Наредбата за реда за придобиване, управление и разпореждане с общинско имущество – собственост на Община Карнобат, </w:t>
      </w:r>
      <w:r w:rsidRPr="009076CD">
        <w:rPr>
          <w:bCs/>
          <w:sz w:val="28"/>
          <w:szCs w:val="28"/>
        </w:rPr>
        <w:t>дава съгласие за откриване на процедура за избор на оператор на язовирните стени, за възлагане стопанисването, поддръжката и експлоатацията на следните имоти-публична общинска собственост, чрез предоставянето им под наем за срок от 10 години:</w:t>
      </w:r>
    </w:p>
    <w:p w:rsidR="009076CD" w:rsidRPr="009076CD" w:rsidRDefault="009076CD" w:rsidP="009076CD">
      <w:pPr>
        <w:ind w:firstLine="709"/>
        <w:jc w:val="both"/>
        <w:rPr>
          <w:bCs/>
          <w:sz w:val="28"/>
          <w:szCs w:val="28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833"/>
        <w:gridCol w:w="910"/>
        <w:gridCol w:w="2223"/>
      </w:tblGrid>
      <w:tr w:rsidR="009076CD" w:rsidRPr="009076CD" w:rsidTr="009803F1">
        <w:trPr>
          <w:trHeight w:val="843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№ по ред</w:t>
            </w:r>
          </w:p>
        </w:tc>
        <w:tc>
          <w:tcPr>
            <w:tcW w:w="6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Описание на имота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Площ /дка/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АОС №/дата</w:t>
            </w:r>
          </w:p>
        </w:tc>
      </w:tr>
      <w:tr w:rsidR="009076CD" w:rsidRPr="009076CD" w:rsidTr="009803F1">
        <w:trPr>
          <w:trHeight w:val="30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CD" w:rsidRPr="009076CD" w:rsidRDefault="009076CD" w:rsidP="009076CD">
            <w:pPr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1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Водоем – поземлен имот с идентификатор 21508.2.272 по КККР на гр.Добриново(№ по предходен план 000146)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right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5,421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5603/11</w:t>
            </w:r>
            <w:r w:rsidRPr="009076CD">
              <w:rPr>
                <w:sz w:val="28"/>
                <w:szCs w:val="28"/>
                <w:lang w:val="en-US"/>
              </w:rPr>
              <w:t>.09.</w:t>
            </w:r>
            <w:r w:rsidRPr="009076CD">
              <w:rPr>
                <w:sz w:val="28"/>
                <w:szCs w:val="28"/>
              </w:rPr>
              <w:t>20</w:t>
            </w:r>
            <w:r w:rsidRPr="009076CD">
              <w:rPr>
                <w:sz w:val="28"/>
                <w:szCs w:val="28"/>
                <w:lang w:val="en-US"/>
              </w:rPr>
              <w:t>09</w:t>
            </w:r>
            <w:r w:rsidRPr="009076CD">
              <w:rPr>
                <w:sz w:val="28"/>
                <w:szCs w:val="28"/>
              </w:rPr>
              <w:t>г.</w:t>
            </w:r>
          </w:p>
        </w:tc>
      </w:tr>
      <w:tr w:rsidR="009076CD" w:rsidRPr="009076CD" w:rsidTr="009803F1">
        <w:trPr>
          <w:trHeight w:val="25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76CD" w:rsidRPr="009076CD" w:rsidRDefault="009076CD" w:rsidP="009076CD">
            <w:pPr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2</w:t>
            </w:r>
          </w:p>
        </w:tc>
        <w:tc>
          <w:tcPr>
            <w:tcW w:w="6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6CD" w:rsidRPr="009076CD" w:rsidRDefault="009076CD" w:rsidP="009076CD">
            <w:pPr>
              <w:jc w:val="both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 xml:space="preserve">Язовир „Дълбокото </w:t>
            </w:r>
            <w:proofErr w:type="spellStart"/>
            <w:r w:rsidRPr="009076CD">
              <w:rPr>
                <w:sz w:val="28"/>
                <w:szCs w:val="28"/>
              </w:rPr>
              <w:t>язовирче</w:t>
            </w:r>
            <w:proofErr w:type="spellEnd"/>
            <w:r w:rsidRPr="009076CD">
              <w:rPr>
                <w:sz w:val="28"/>
                <w:szCs w:val="28"/>
              </w:rPr>
              <w:t>“– поземлен имот с идентификатор 40021.120.304 по КККР на с.Крумово градище, (№ по предходен план 000304)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right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17,184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6CD" w:rsidRPr="009076CD" w:rsidRDefault="009076CD" w:rsidP="009076CD">
            <w:pPr>
              <w:jc w:val="center"/>
              <w:rPr>
                <w:szCs w:val="28"/>
              </w:rPr>
            </w:pPr>
            <w:r w:rsidRPr="009076CD">
              <w:rPr>
                <w:sz w:val="28"/>
                <w:szCs w:val="28"/>
              </w:rPr>
              <w:t>171</w:t>
            </w:r>
            <w:r w:rsidRPr="009076CD">
              <w:rPr>
                <w:sz w:val="28"/>
                <w:szCs w:val="28"/>
                <w:lang w:val="en-US"/>
              </w:rPr>
              <w:t>/1</w:t>
            </w:r>
            <w:r w:rsidRPr="009076CD">
              <w:rPr>
                <w:sz w:val="28"/>
                <w:szCs w:val="28"/>
              </w:rPr>
              <w:t>2</w:t>
            </w:r>
            <w:r w:rsidRPr="009076CD">
              <w:rPr>
                <w:sz w:val="28"/>
                <w:szCs w:val="28"/>
                <w:lang w:val="en-US"/>
              </w:rPr>
              <w:t>.0</w:t>
            </w:r>
            <w:r w:rsidRPr="009076CD">
              <w:rPr>
                <w:sz w:val="28"/>
                <w:szCs w:val="28"/>
              </w:rPr>
              <w:t>6</w:t>
            </w:r>
            <w:r w:rsidRPr="009076CD">
              <w:rPr>
                <w:sz w:val="28"/>
                <w:szCs w:val="28"/>
                <w:lang w:val="en-US"/>
              </w:rPr>
              <w:t>.</w:t>
            </w:r>
            <w:r w:rsidRPr="009076CD">
              <w:rPr>
                <w:sz w:val="28"/>
                <w:szCs w:val="28"/>
              </w:rPr>
              <w:t>1998г.</w:t>
            </w:r>
          </w:p>
        </w:tc>
      </w:tr>
    </w:tbl>
    <w:p w:rsidR="009076CD" w:rsidRPr="009076CD" w:rsidRDefault="009076CD" w:rsidP="009076CD">
      <w:pPr>
        <w:tabs>
          <w:tab w:val="num" w:pos="538"/>
        </w:tabs>
        <w:ind w:firstLine="709"/>
        <w:jc w:val="both"/>
        <w:rPr>
          <w:sz w:val="28"/>
          <w:szCs w:val="28"/>
        </w:rPr>
      </w:pPr>
    </w:p>
    <w:p w:rsidR="009076CD" w:rsidRPr="009076CD" w:rsidRDefault="009076CD" w:rsidP="009076CD">
      <w:pPr>
        <w:tabs>
          <w:tab w:val="num" w:pos="538"/>
        </w:tabs>
        <w:ind w:firstLine="709"/>
        <w:jc w:val="both"/>
        <w:rPr>
          <w:sz w:val="28"/>
          <w:szCs w:val="28"/>
        </w:rPr>
      </w:pPr>
      <w:r w:rsidRPr="009076CD">
        <w:rPr>
          <w:b/>
          <w:sz w:val="28"/>
          <w:szCs w:val="28"/>
        </w:rPr>
        <w:t>505.ІІІ</w:t>
      </w:r>
      <w:r w:rsidRPr="009076CD">
        <w:rPr>
          <w:sz w:val="28"/>
          <w:szCs w:val="28"/>
        </w:rPr>
        <w:t>. И</w:t>
      </w:r>
      <w:r w:rsidRPr="009076CD">
        <w:rPr>
          <w:bCs/>
          <w:sz w:val="28"/>
          <w:szCs w:val="28"/>
        </w:rPr>
        <w:t>збора на оператори на язовирните стени, за възлагане стопанисването, поддръжката и експлоатацията на имотите, чрез предоставянето им</w:t>
      </w:r>
      <w:r w:rsidRPr="009076CD">
        <w:rPr>
          <w:sz w:val="28"/>
          <w:szCs w:val="28"/>
        </w:rPr>
        <w:t xml:space="preserve">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Карнобат, с начални тръжни цени от 15,00 лв./дка/год., без ДДС.</w:t>
      </w:r>
    </w:p>
    <w:p w:rsidR="009076CD" w:rsidRPr="009076CD" w:rsidRDefault="009076CD" w:rsidP="009076CD">
      <w:pPr>
        <w:ind w:firstLine="709"/>
        <w:jc w:val="both"/>
        <w:rPr>
          <w:bCs/>
          <w:sz w:val="28"/>
          <w:szCs w:val="28"/>
        </w:rPr>
      </w:pPr>
      <w:r w:rsidRPr="009076CD">
        <w:rPr>
          <w:b/>
          <w:sz w:val="28"/>
          <w:szCs w:val="28"/>
        </w:rPr>
        <w:t>505.ІV</w:t>
      </w:r>
      <w:r w:rsidRPr="009076CD">
        <w:rPr>
          <w:sz w:val="28"/>
          <w:szCs w:val="28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9076CD" w:rsidRPr="009076CD" w:rsidRDefault="009076CD" w:rsidP="009076CD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  <w:lang w:val="en-US"/>
        </w:rPr>
      </w:pPr>
    </w:p>
    <w:p w:rsidR="009076CD" w:rsidRPr="009076CD" w:rsidRDefault="009076CD" w:rsidP="009076CD">
      <w:pPr>
        <w:spacing w:after="200"/>
        <w:jc w:val="both"/>
      </w:pPr>
      <w:r w:rsidRPr="009076CD">
        <w:rPr>
          <w:rFonts w:eastAsia="Calibri"/>
          <w:sz w:val="28"/>
          <w:szCs w:val="28"/>
          <w:lang w:eastAsia="en-US"/>
        </w:rPr>
        <w:tab/>
      </w:r>
      <w:r w:rsidRPr="009076CD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9076CD">
        <w:rPr>
          <w:rFonts w:eastAsia="Calibri"/>
          <w:b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Маргарита Стаматова–Председател на Общински съвет-Карнобат, относно:</w:t>
      </w:r>
      <w:r w:rsidRPr="009076CD">
        <w:t xml:space="preserve"> </w:t>
      </w:r>
      <w:r w:rsidRPr="009076CD">
        <w:rPr>
          <w:sz w:val="28"/>
          <w:szCs w:val="28"/>
        </w:rPr>
        <w:t>Удължаване на срока за набиране на кандидати за съдебни заседатели при Районен съд р.Карнобат.</w:t>
      </w:r>
      <w:r w:rsidRPr="009076CD">
        <w:t xml:space="preserve"> </w:t>
      </w:r>
    </w:p>
    <w:p w:rsidR="009076CD" w:rsidRPr="009076CD" w:rsidRDefault="009076CD" w:rsidP="009076C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8"/>
          <w:lang w:val="en-AU" w:eastAsia="en-US"/>
        </w:rPr>
        <w:t xml:space="preserve">    </w:t>
      </w:r>
      <w:r w:rsidRPr="009076CD">
        <w:rPr>
          <w:rFonts w:eastAsia="Calibri"/>
          <w:sz w:val="28"/>
          <w:szCs w:val="20"/>
          <w:lang w:val="en-AU" w:eastAsia="en-US"/>
        </w:rPr>
        <w:t xml:space="preserve"> </w:t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9076CD">
        <w:rPr>
          <w:rFonts w:eastAsia="Calibri"/>
          <w:b/>
          <w:sz w:val="28"/>
          <w:szCs w:val="28"/>
          <w:lang w:eastAsia="en-US"/>
        </w:rPr>
        <w:t>Е</w:t>
      </w:r>
      <w:r w:rsidRPr="009076CD">
        <w:rPr>
          <w:rFonts w:eastAsia="Calibri"/>
          <w:b/>
          <w:sz w:val="28"/>
          <w:szCs w:val="28"/>
          <w:lang w:val="en-AU" w:eastAsia="en-US"/>
        </w:rPr>
        <w:t>:</w:t>
      </w:r>
    </w:p>
    <w:p w:rsidR="009076CD" w:rsidRPr="009076CD" w:rsidRDefault="009076CD" w:rsidP="009076C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spacing w:before="240" w:after="200"/>
        <w:jc w:val="both"/>
        <w:rPr>
          <w:sz w:val="28"/>
          <w:szCs w:val="28"/>
        </w:rPr>
      </w:pPr>
      <w:r w:rsidRPr="009076CD">
        <w:rPr>
          <w:sz w:val="28"/>
          <w:szCs w:val="28"/>
        </w:rPr>
        <w:lastRenderedPageBreak/>
        <w:tab/>
      </w:r>
      <w:r w:rsidRPr="009076CD">
        <w:rPr>
          <w:b/>
          <w:sz w:val="28"/>
          <w:szCs w:val="28"/>
        </w:rPr>
        <w:t>506.</w:t>
      </w:r>
      <w:r>
        <w:rPr>
          <w:sz w:val="28"/>
          <w:szCs w:val="28"/>
        </w:rPr>
        <w:t xml:space="preserve"> </w:t>
      </w:r>
      <w:r w:rsidRPr="009076CD">
        <w:rPr>
          <w:b/>
          <w:sz w:val="28"/>
          <w:szCs w:val="28"/>
        </w:rPr>
        <w:t>Общински съвет-Карнобат</w:t>
      </w:r>
      <w:r w:rsidRPr="009076CD">
        <w:rPr>
          <w:sz w:val="28"/>
          <w:szCs w:val="28"/>
        </w:rPr>
        <w:t xml:space="preserve"> на основание чл. 21, ал. 1, т. 23, от Закона за местното самоуправление и местната администрация, във връзка с чл.68, ал.1от Закона за съдебната власт удължава  и определя краен срок  30.09.2019г. /понеделник/  за приемане на заявления по образец за участие в процедурата, в едно с необходимите документи, съгласно чл.68, ал.3 от ЗСВ в деловодството на общински съвет гр.Карнобат.</w:t>
      </w:r>
    </w:p>
    <w:p w:rsidR="009076CD" w:rsidRPr="009076CD" w:rsidRDefault="009076CD" w:rsidP="009076CD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9076CD">
        <w:rPr>
          <w:sz w:val="28"/>
          <w:szCs w:val="28"/>
        </w:rPr>
        <w:tab/>
      </w:r>
    </w:p>
    <w:p w:rsidR="009076CD" w:rsidRPr="009076CD" w:rsidRDefault="009076CD" w:rsidP="009076CD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u w:val="single"/>
          <w:lang w:eastAsia="en-US"/>
        </w:rPr>
        <w:t>ПО  ПЕТА  ТОЧКА ОТ ДНЕВНИЯ РЕД –</w:t>
      </w:r>
      <w:r w:rsidRPr="009076C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9076CD">
        <w:rPr>
          <w:rFonts w:eastAsia="Calibri"/>
          <w:sz w:val="28"/>
          <w:szCs w:val="28"/>
          <w:lang w:eastAsia="en-US"/>
        </w:rPr>
        <w:t>Даване на съгласие от Общински съвет за кандидатстване на община Карнобат по Програма „</w:t>
      </w:r>
      <w:proofErr w:type="spellStart"/>
      <w:r w:rsidRPr="009076CD">
        <w:rPr>
          <w:rFonts w:eastAsia="Calibri"/>
          <w:sz w:val="28"/>
          <w:szCs w:val="28"/>
          <w:lang w:eastAsia="en-US"/>
        </w:rPr>
        <w:t>Възобновяема</w:t>
      </w:r>
      <w:proofErr w:type="spellEnd"/>
      <w:r w:rsidRPr="009076CD">
        <w:rPr>
          <w:rFonts w:eastAsia="Calibri"/>
          <w:sz w:val="28"/>
          <w:szCs w:val="28"/>
          <w:lang w:eastAsia="en-US"/>
        </w:rPr>
        <w:t xml:space="preserve"> енергия, енергийна ефективност, енергийна сигурност“, финансирана от Финансов механизъм на европейското икономическо пространство 2014 - 2021 год., Процедура за подбор на проектни предложения „Рехабилитация и модернизация на общинската инфраструктура - системи за външно изкуствено осветление на общините”</w:t>
      </w:r>
      <w:r w:rsidRPr="009076CD">
        <w:rPr>
          <w:rFonts w:eastAsia="Calibri"/>
          <w:sz w:val="28"/>
          <w:szCs w:val="28"/>
          <w:lang w:val="en-US" w:eastAsia="en-US"/>
        </w:rPr>
        <w:t>.</w:t>
      </w:r>
    </w:p>
    <w:p w:rsidR="009076CD" w:rsidRDefault="009076CD" w:rsidP="009076CD">
      <w:pPr>
        <w:ind w:firstLine="709"/>
        <w:contextualSpacing/>
        <w:jc w:val="both"/>
        <w:rPr>
          <w:rFonts w:eastAsia="Calibri"/>
          <w:sz w:val="28"/>
          <w:szCs w:val="20"/>
          <w:lang w:eastAsia="en-US"/>
        </w:rPr>
      </w:pPr>
    </w:p>
    <w:p w:rsidR="009076CD" w:rsidRPr="009076CD" w:rsidRDefault="009076CD" w:rsidP="009076C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sz w:val="28"/>
          <w:szCs w:val="20"/>
          <w:lang w:eastAsia="en-US"/>
        </w:rPr>
        <w:tab/>
      </w:r>
      <w:r w:rsidRPr="009076CD">
        <w:rPr>
          <w:rFonts w:eastAsia="Calibri"/>
          <w:b/>
          <w:sz w:val="28"/>
          <w:szCs w:val="28"/>
          <w:lang w:val="en-AU" w:eastAsia="en-US"/>
        </w:rPr>
        <w:t>Р Е Ш Е Н И</w:t>
      </w:r>
      <w:r w:rsidRPr="009076CD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9076CD">
        <w:rPr>
          <w:rFonts w:eastAsia="Calibri"/>
          <w:b/>
          <w:sz w:val="28"/>
          <w:szCs w:val="28"/>
          <w:lang w:eastAsia="en-US"/>
        </w:rPr>
        <w:t xml:space="preserve">Я </w:t>
      </w:r>
      <w:r w:rsidRPr="009076CD">
        <w:rPr>
          <w:rFonts w:eastAsia="Calibri"/>
          <w:b/>
          <w:sz w:val="28"/>
          <w:szCs w:val="28"/>
          <w:lang w:val="en-AU" w:eastAsia="en-US"/>
        </w:rPr>
        <w:t>:</w:t>
      </w:r>
      <w:proofErr w:type="gramEnd"/>
    </w:p>
    <w:p w:rsidR="009076CD" w:rsidRPr="009076CD" w:rsidRDefault="009076CD" w:rsidP="009076CD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tabs>
          <w:tab w:val="left" w:pos="851"/>
        </w:tabs>
        <w:jc w:val="both"/>
        <w:rPr>
          <w:sz w:val="28"/>
          <w:szCs w:val="28"/>
        </w:rPr>
      </w:pPr>
      <w:r w:rsidRPr="009076CD">
        <w:tab/>
      </w:r>
      <w:r w:rsidRPr="009076CD">
        <w:rPr>
          <w:b/>
          <w:sz w:val="28"/>
          <w:szCs w:val="28"/>
        </w:rPr>
        <w:t>507.1</w:t>
      </w:r>
      <w:r w:rsidRPr="009076CD">
        <w:rPr>
          <w:sz w:val="28"/>
          <w:szCs w:val="28"/>
        </w:rPr>
        <w:t xml:space="preserve">.Общински съвет – Карнобат </w:t>
      </w:r>
      <w:r w:rsidRPr="009076CD">
        <w:rPr>
          <w:sz w:val="28"/>
          <w:szCs w:val="28"/>
          <w:lang w:val="ru-RU"/>
        </w:rPr>
        <w:t xml:space="preserve">на </w:t>
      </w:r>
      <w:r w:rsidRPr="009076CD">
        <w:rPr>
          <w:sz w:val="28"/>
          <w:szCs w:val="28"/>
        </w:rPr>
        <w:t>основание чл.21, ал.1, т.</w:t>
      </w:r>
      <w:r w:rsidRPr="009076CD">
        <w:rPr>
          <w:sz w:val="28"/>
          <w:szCs w:val="28"/>
          <w:lang w:val="en-US"/>
        </w:rPr>
        <w:t>23</w:t>
      </w:r>
      <w:r w:rsidRPr="009076CD">
        <w:rPr>
          <w:sz w:val="28"/>
          <w:szCs w:val="28"/>
        </w:rPr>
        <w:t xml:space="preserve"> от ЗМСМА, дава съгласие на Община Карнобат да кандидатства по Програма „</w:t>
      </w:r>
      <w:proofErr w:type="spellStart"/>
      <w:r w:rsidRPr="009076CD">
        <w:rPr>
          <w:sz w:val="28"/>
          <w:szCs w:val="28"/>
        </w:rPr>
        <w:t>Възобновяема</w:t>
      </w:r>
      <w:proofErr w:type="spellEnd"/>
      <w:r w:rsidRPr="009076CD">
        <w:rPr>
          <w:sz w:val="28"/>
          <w:szCs w:val="28"/>
        </w:rPr>
        <w:t xml:space="preserve"> енергия, енергийна ефективност, енергийна сигурност“, финансирана от Финансов механизъм на европейското икономическо пространство 2014 - 2021 год., Процедура за подбор на проектни предложения „Рехабилитация и модернизация на общинската инфраструктура - системи за външно изкуствено осветление на общините”</w:t>
      </w:r>
    </w:p>
    <w:p w:rsidR="009076CD" w:rsidRPr="009076CD" w:rsidRDefault="009076CD" w:rsidP="009076CD">
      <w:pPr>
        <w:ind w:firstLine="851"/>
        <w:jc w:val="both"/>
        <w:rPr>
          <w:sz w:val="28"/>
          <w:szCs w:val="28"/>
        </w:rPr>
      </w:pPr>
      <w:r w:rsidRPr="009076CD">
        <w:rPr>
          <w:b/>
          <w:sz w:val="28"/>
          <w:szCs w:val="28"/>
        </w:rPr>
        <w:t>507.2.</w:t>
      </w:r>
      <w:r w:rsidRPr="009076CD">
        <w:rPr>
          <w:sz w:val="28"/>
          <w:szCs w:val="28"/>
        </w:rPr>
        <w:t>Общински съвет - Карнобат упълномощава Кмета на Община Карнобат да извърши необходимите действия във връзка с кандидатстване и реализиране на проектното предложение при неговото евентуално одобрение.</w:t>
      </w:r>
    </w:p>
    <w:p w:rsidR="009076CD" w:rsidRPr="009076CD" w:rsidRDefault="009076CD" w:rsidP="009076CD">
      <w:pPr>
        <w:spacing w:before="240"/>
        <w:ind w:right="-108"/>
        <w:jc w:val="both"/>
        <w:rPr>
          <w:rFonts w:eastAsia="Calibri"/>
          <w:lang w:eastAsia="en-US"/>
        </w:rPr>
      </w:pPr>
      <w:r w:rsidRPr="009076CD">
        <w:rPr>
          <w:sz w:val="28"/>
          <w:szCs w:val="28"/>
        </w:rPr>
        <w:tab/>
      </w:r>
      <w:r w:rsidRPr="009076CD">
        <w:rPr>
          <w:rFonts w:eastAsia="Calibri"/>
          <w:b/>
          <w:sz w:val="28"/>
          <w:szCs w:val="28"/>
          <w:u w:val="single"/>
          <w:lang w:eastAsia="en-US"/>
        </w:rPr>
        <w:t>ПО  ШЕСТА  ТОЧКА ОТ ДНЕВНИЯ РЕД –</w:t>
      </w:r>
      <w:r w:rsidRPr="009076CD">
        <w:rPr>
          <w:rFonts w:ascii="Calibri" w:eastAsia="Calibri" w:hAnsi="Calibri"/>
          <w:b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9076CD">
        <w:rPr>
          <w:rFonts w:eastAsia="Calibri"/>
          <w:sz w:val="22"/>
          <w:szCs w:val="22"/>
          <w:lang w:eastAsia="en-US"/>
        </w:rPr>
        <w:t xml:space="preserve"> </w:t>
      </w:r>
      <w:r w:rsidRPr="009076CD">
        <w:rPr>
          <w:rFonts w:eastAsia="Calibri"/>
          <w:sz w:val="28"/>
          <w:szCs w:val="28"/>
          <w:lang w:eastAsia="en-US"/>
        </w:rPr>
        <w:t>Прекратяване на съсобственост между Община Карнобат и „</w:t>
      </w:r>
      <w:proofErr w:type="spellStart"/>
      <w:r w:rsidRPr="009076CD">
        <w:rPr>
          <w:rFonts w:eastAsia="Calibri"/>
          <w:sz w:val="28"/>
          <w:szCs w:val="28"/>
          <w:lang w:eastAsia="en-US"/>
        </w:rPr>
        <w:t>Форекс</w:t>
      </w:r>
      <w:proofErr w:type="spellEnd"/>
      <w:r w:rsidRPr="009076CD">
        <w:rPr>
          <w:rFonts w:eastAsia="Calibri"/>
          <w:sz w:val="28"/>
          <w:szCs w:val="28"/>
          <w:lang w:eastAsia="en-US"/>
        </w:rPr>
        <w:t xml:space="preserve"> билдинг“ ООД  в  УПИ Х-4250,4277</w:t>
      </w:r>
      <w:r w:rsidRPr="009076CD">
        <w:rPr>
          <w:rFonts w:eastAsia="Calibri"/>
          <w:b/>
          <w:sz w:val="28"/>
          <w:szCs w:val="28"/>
          <w:lang w:eastAsia="en-US"/>
        </w:rPr>
        <w:t xml:space="preserve"> </w:t>
      </w:r>
      <w:r w:rsidRPr="009076CD">
        <w:rPr>
          <w:rFonts w:eastAsia="Calibri"/>
          <w:sz w:val="28"/>
          <w:szCs w:val="28"/>
          <w:lang w:eastAsia="en-US"/>
        </w:rPr>
        <w:t>от квартал 9</w:t>
      </w:r>
      <w:r w:rsidRPr="009076CD">
        <w:rPr>
          <w:rFonts w:eastAsia="Calibri"/>
          <w:sz w:val="28"/>
          <w:szCs w:val="28"/>
          <w:lang w:val="en-US" w:eastAsia="en-US"/>
        </w:rPr>
        <w:t>2</w:t>
      </w:r>
      <w:r w:rsidRPr="009076CD">
        <w:rPr>
          <w:rFonts w:eastAsia="Calibri"/>
          <w:sz w:val="28"/>
          <w:szCs w:val="28"/>
          <w:lang w:eastAsia="en-US"/>
        </w:rPr>
        <w:t xml:space="preserve"> по плана на гр. Карнобат, чрез продажба частта на общината</w:t>
      </w:r>
      <w:r w:rsidRPr="009076CD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9076CD" w:rsidRPr="009076CD" w:rsidRDefault="009076CD" w:rsidP="009076C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9076CD" w:rsidRPr="009076CD" w:rsidRDefault="009076CD" w:rsidP="009076C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Pr="009076CD" w:rsidRDefault="009076CD" w:rsidP="009076CD">
      <w:pPr>
        <w:spacing w:after="120"/>
        <w:ind w:firstLine="567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508.</w:t>
      </w:r>
      <w:r w:rsidRPr="009076CD">
        <w:rPr>
          <w:b/>
          <w:color w:val="000000"/>
          <w:sz w:val="28"/>
          <w:szCs w:val="28"/>
          <w:lang w:val="en-US"/>
        </w:rPr>
        <w:t>I</w:t>
      </w:r>
      <w:r w:rsidRPr="009076CD">
        <w:rPr>
          <w:color w:val="000000"/>
          <w:sz w:val="28"/>
          <w:szCs w:val="28"/>
          <w:lang w:val="en-US"/>
        </w:rPr>
        <w:t xml:space="preserve">. </w:t>
      </w:r>
      <w:r w:rsidRPr="009076CD">
        <w:rPr>
          <w:color w:val="000000"/>
          <w:sz w:val="28"/>
          <w:szCs w:val="28"/>
        </w:rPr>
        <w:t>На основание чл.21, ал.1, т.12 от ЗМСМА и чл.8 ал.9 от ЗОС, допълва приетата с Решение № 444/30.</w:t>
      </w:r>
      <w:r w:rsidRPr="009076CD">
        <w:rPr>
          <w:color w:val="000000"/>
          <w:sz w:val="28"/>
          <w:szCs w:val="28"/>
          <w:lang w:val="ru-RU"/>
        </w:rPr>
        <w:t>01</w:t>
      </w:r>
      <w:r w:rsidRPr="009076CD">
        <w:rPr>
          <w:color w:val="000000"/>
          <w:sz w:val="28"/>
          <w:szCs w:val="28"/>
        </w:rPr>
        <w:t>.2019 год. на Общински съвет-Карнобат „Програма за управление и разпореждане с имоти – общинска собственост за 2019 год.”, като в раздел ІІІ</w:t>
      </w:r>
      <w:r w:rsidRPr="009076CD">
        <w:rPr>
          <w:sz w:val="28"/>
          <w:szCs w:val="28"/>
        </w:rPr>
        <w:t>.Б. ИМОТИ, ЗА ПРОДАЖБА</w:t>
      </w:r>
      <w:r w:rsidRPr="009076CD">
        <w:rPr>
          <w:sz w:val="28"/>
          <w:szCs w:val="28"/>
          <w:lang w:val="en-US"/>
        </w:rPr>
        <w:t xml:space="preserve"> </w:t>
      </w:r>
      <w:r w:rsidRPr="009076CD">
        <w:rPr>
          <w:sz w:val="28"/>
          <w:szCs w:val="28"/>
        </w:rPr>
        <w:t>се добави:</w:t>
      </w:r>
    </w:p>
    <w:p w:rsidR="009076CD" w:rsidRPr="009076CD" w:rsidRDefault="009076CD" w:rsidP="009076CD">
      <w:pPr>
        <w:spacing w:after="120"/>
        <w:ind w:firstLine="567"/>
        <w:jc w:val="both"/>
        <w:rPr>
          <w:sz w:val="28"/>
          <w:szCs w:val="28"/>
        </w:rPr>
      </w:pPr>
      <w:r w:rsidRPr="009076CD">
        <w:rPr>
          <w:sz w:val="28"/>
          <w:szCs w:val="28"/>
        </w:rPr>
        <w:t xml:space="preserve">197 / 1021 </w:t>
      </w:r>
      <w:proofErr w:type="spellStart"/>
      <w:r w:rsidRPr="009076CD">
        <w:rPr>
          <w:sz w:val="28"/>
          <w:szCs w:val="28"/>
        </w:rPr>
        <w:t>ид</w:t>
      </w:r>
      <w:proofErr w:type="spellEnd"/>
      <w:r w:rsidRPr="009076CD">
        <w:rPr>
          <w:sz w:val="28"/>
          <w:szCs w:val="28"/>
        </w:rPr>
        <w:t>.ч. кв.м от УПИ Х-4250,4277</w:t>
      </w:r>
      <w:r w:rsidRPr="009076CD">
        <w:rPr>
          <w:b/>
          <w:sz w:val="28"/>
          <w:szCs w:val="28"/>
        </w:rPr>
        <w:t xml:space="preserve"> </w:t>
      </w:r>
      <w:r w:rsidRPr="009076CD">
        <w:rPr>
          <w:sz w:val="28"/>
          <w:szCs w:val="28"/>
        </w:rPr>
        <w:t>от квартал 9</w:t>
      </w:r>
      <w:r w:rsidRPr="009076CD">
        <w:rPr>
          <w:sz w:val="28"/>
          <w:szCs w:val="28"/>
          <w:lang w:val="en-US"/>
        </w:rPr>
        <w:t>2</w:t>
      </w:r>
      <w:r w:rsidRPr="009076CD">
        <w:rPr>
          <w:sz w:val="28"/>
          <w:szCs w:val="28"/>
        </w:rPr>
        <w:t xml:space="preserve"> по плана на гр. Карнобат, целият с площ от 1021 кв.м, отреден за жилищно застрояване, актувани с Акт за частна собственост № 8873/15.07.2019 г.</w:t>
      </w:r>
    </w:p>
    <w:p w:rsidR="009076CD" w:rsidRPr="009076CD" w:rsidRDefault="009076CD" w:rsidP="009076CD">
      <w:pPr>
        <w:spacing w:after="20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508.</w:t>
      </w:r>
      <w:r w:rsidRPr="009076CD">
        <w:rPr>
          <w:b/>
          <w:sz w:val="28"/>
          <w:szCs w:val="28"/>
        </w:rPr>
        <w:t xml:space="preserve"> </w:t>
      </w:r>
      <w:r w:rsidRPr="009076CD">
        <w:rPr>
          <w:b/>
          <w:sz w:val="28"/>
          <w:szCs w:val="28"/>
          <w:lang w:val="en-US"/>
        </w:rPr>
        <w:t>II.</w:t>
      </w:r>
      <w:r w:rsidRPr="009076CD">
        <w:rPr>
          <w:b/>
          <w:sz w:val="28"/>
          <w:szCs w:val="28"/>
        </w:rPr>
        <w:t xml:space="preserve"> Общински съвет – Карнобат,</w:t>
      </w:r>
      <w:r w:rsidRPr="009076CD">
        <w:rPr>
          <w:sz w:val="28"/>
          <w:szCs w:val="28"/>
        </w:rPr>
        <w:t xml:space="preserve"> на основание чл.36, ал.1, т.2 от Закона за общинската собственост, чл.36, ал.1, т.2 от Наредбата за реда за придобиване, управление и разпореждане с общинско имущество – собственост на Община Карнобат, чл.21, ал.1, т.8 от Закона за местното самоуправление и местната администрация, дава съгласие да бъде прекратена съсобствеността между </w:t>
      </w:r>
      <w:r w:rsidRPr="009076CD">
        <w:rPr>
          <w:b/>
          <w:sz w:val="28"/>
          <w:szCs w:val="28"/>
        </w:rPr>
        <w:t>Община Карнобат и „</w:t>
      </w:r>
      <w:proofErr w:type="spellStart"/>
      <w:r w:rsidRPr="009076CD">
        <w:rPr>
          <w:b/>
          <w:sz w:val="28"/>
          <w:szCs w:val="28"/>
        </w:rPr>
        <w:t>Форекс</w:t>
      </w:r>
      <w:proofErr w:type="spellEnd"/>
      <w:r w:rsidRPr="009076CD">
        <w:rPr>
          <w:b/>
          <w:sz w:val="28"/>
          <w:szCs w:val="28"/>
        </w:rPr>
        <w:t xml:space="preserve"> Билдинг</w:t>
      </w:r>
      <w:proofErr w:type="gramStart"/>
      <w:r w:rsidRPr="009076CD">
        <w:rPr>
          <w:b/>
          <w:sz w:val="28"/>
          <w:szCs w:val="28"/>
        </w:rPr>
        <w:t>“</w:t>
      </w:r>
      <w:r w:rsidRPr="009076CD">
        <w:rPr>
          <w:sz w:val="28"/>
          <w:szCs w:val="28"/>
        </w:rPr>
        <w:t xml:space="preserve"> </w:t>
      </w:r>
      <w:r w:rsidRPr="009076CD">
        <w:rPr>
          <w:b/>
          <w:sz w:val="28"/>
          <w:szCs w:val="28"/>
        </w:rPr>
        <w:t>ООД</w:t>
      </w:r>
      <w:proofErr w:type="gramEnd"/>
      <w:r w:rsidRPr="009076CD">
        <w:rPr>
          <w:sz w:val="28"/>
          <w:szCs w:val="28"/>
        </w:rPr>
        <w:t xml:space="preserve"> със седалище и адрес на управление: гр.Карнобат, ул.“Г.Кирков“№40,  ЕИК 147230752, </w:t>
      </w:r>
      <w:r w:rsidRPr="009076CD">
        <w:rPr>
          <w:b/>
          <w:sz w:val="28"/>
          <w:szCs w:val="28"/>
        </w:rPr>
        <w:t>ЧРЕЗ ПРОДАЖБА</w:t>
      </w:r>
      <w:r w:rsidRPr="009076CD">
        <w:rPr>
          <w:sz w:val="28"/>
          <w:szCs w:val="28"/>
        </w:rPr>
        <w:t xml:space="preserve"> на 197/1021 </w:t>
      </w:r>
      <w:proofErr w:type="spellStart"/>
      <w:r w:rsidRPr="009076CD">
        <w:rPr>
          <w:sz w:val="28"/>
          <w:szCs w:val="28"/>
        </w:rPr>
        <w:t>ид</w:t>
      </w:r>
      <w:proofErr w:type="spellEnd"/>
      <w:r w:rsidRPr="009076CD">
        <w:rPr>
          <w:sz w:val="28"/>
          <w:szCs w:val="28"/>
        </w:rPr>
        <w:t xml:space="preserve">.ч. кв.м. от УПИ </w:t>
      </w:r>
      <w:r w:rsidRPr="009076CD">
        <w:rPr>
          <w:sz w:val="28"/>
          <w:szCs w:val="28"/>
          <w:lang w:val="en-US"/>
        </w:rPr>
        <w:t>X-4</w:t>
      </w:r>
      <w:r w:rsidRPr="009076CD">
        <w:rPr>
          <w:sz w:val="28"/>
          <w:szCs w:val="28"/>
        </w:rPr>
        <w:t>250</w:t>
      </w:r>
      <w:r w:rsidRPr="009076CD">
        <w:rPr>
          <w:sz w:val="28"/>
          <w:szCs w:val="28"/>
          <w:lang w:val="en-US"/>
        </w:rPr>
        <w:t>,</w:t>
      </w:r>
      <w:r w:rsidRPr="009076CD">
        <w:rPr>
          <w:sz w:val="28"/>
          <w:szCs w:val="28"/>
        </w:rPr>
        <w:t xml:space="preserve">4277 (десет, за имоти четири хиляди двеста и петдесет и четири хиляди двеста седемдесет и седем) в кв.92 (деветдесет и втори) по плана на гр. Карнобат, актувани с Акт за частна общинска собственост № 8873/15.07.2019г., целият с площ от 1021 кв.м., при граници на целия имот: север – </w:t>
      </w:r>
      <w:proofErr w:type="spellStart"/>
      <w:r w:rsidRPr="009076CD">
        <w:rPr>
          <w:sz w:val="28"/>
          <w:szCs w:val="28"/>
        </w:rPr>
        <w:t>упи</w:t>
      </w:r>
      <w:proofErr w:type="spellEnd"/>
      <w:r w:rsidRPr="009076CD">
        <w:rPr>
          <w:sz w:val="28"/>
          <w:szCs w:val="28"/>
        </w:rPr>
        <w:t xml:space="preserve"> </w:t>
      </w:r>
      <w:r w:rsidRPr="009076CD">
        <w:rPr>
          <w:sz w:val="28"/>
          <w:szCs w:val="28"/>
          <w:lang w:val="en-US"/>
        </w:rPr>
        <w:t>XVII</w:t>
      </w:r>
      <w:r w:rsidRPr="009076CD">
        <w:rPr>
          <w:sz w:val="28"/>
          <w:szCs w:val="28"/>
        </w:rPr>
        <w:t>-</w:t>
      </w:r>
      <w:r w:rsidRPr="009076CD">
        <w:rPr>
          <w:sz w:val="28"/>
          <w:szCs w:val="28"/>
          <w:lang w:val="en-US"/>
        </w:rPr>
        <w:t xml:space="preserve">4171; </w:t>
      </w:r>
      <w:r w:rsidRPr="009076CD">
        <w:rPr>
          <w:sz w:val="28"/>
          <w:szCs w:val="28"/>
        </w:rPr>
        <w:t xml:space="preserve">изток - </w:t>
      </w:r>
      <w:proofErr w:type="spellStart"/>
      <w:r w:rsidRPr="009076CD">
        <w:rPr>
          <w:sz w:val="28"/>
          <w:szCs w:val="28"/>
        </w:rPr>
        <w:t>упи</w:t>
      </w:r>
      <w:proofErr w:type="spellEnd"/>
      <w:r w:rsidRPr="009076CD">
        <w:rPr>
          <w:sz w:val="28"/>
          <w:szCs w:val="28"/>
        </w:rPr>
        <w:t xml:space="preserve"> </w:t>
      </w:r>
      <w:r w:rsidRPr="009076CD">
        <w:rPr>
          <w:sz w:val="28"/>
          <w:szCs w:val="28"/>
          <w:lang w:val="en-US"/>
        </w:rPr>
        <w:t>XVII</w:t>
      </w:r>
      <w:r w:rsidRPr="009076CD">
        <w:rPr>
          <w:sz w:val="28"/>
          <w:szCs w:val="28"/>
        </w:rPr>
        <w:t>-</w:t>
      </w:r>
      <w:r w:rsidRPr="009076CD">
        <w:rPr>
          <w:sz w:val="28"/>
          <w:szCs w:val="28"/>
          <w:lang w:val="en-US"/>
        </w:rPr>
        <w:t>4171</w:t>
      </w:r>
      <w:r w:rsidRPr="009076CD">
        <w:rPr>
          <w:sz w:val="28"/>
          <w:szCs w:val="28"/>
        </w:rPr>
        <w:t xml:space="preserve"> и улица</w:t>
      </w:r>
      <w:r w:rsidRPr="009076CD">
        <w:rPr>
          <w:sz w:val="28"/>
          <w:szCs w:val="28"/>
          <w:lang w:val="en-US"/>
        </w:rPr>
        <w:t xml:space="preserve">; </w:t>
      </w:r>
      <w:r w:rsidRPr="009076CD">
        <w:rPr>
          <w:sz w:val="28"/>
          <w:szCs w:val="28"/>
        </w:rPr>
        <w:t>юг – улица</w:t>
      </w:r>
      <w:r w:rsidRPr="009076CD">
        <w:rPr>
          <w:sz w:val="28"/>
          <w:szCs w:val="28"/>
          <w:lang w:val="en-US"/>
        </w:rPr>
        <w:t xml:space="preserve">; </w:t>
      </w:r>
      <w:r w:rsidRPr="009076CD">
        <w:rPr>
          <w:sz w:val="28"/>
          <w:szCs w:val="28"/>
        </w:rPr>
        <w:t xml:space="preserve">запад – </w:t>
      </w:r>
      <w:proofErr w:type="spellStart"/>
      <w:r w:rsidRPr="009076CD">
        <w:rPr>
          <w:sz w:val="28"/>
          <w:szCs w:val="28"/>
        </w:rPr>
        <w:t>упи</w:t>
      </w:r>
      <w:proofErr w:type="spellEnd"/>
      <w:r w:rsidRPr="009076CD">
        <w:rPr>
          <w:sz w:val="28"/>
          <w:szCs w:val="28"/>
        </w:rPr>
        <w:t xml:space="preserve"> </w:t>
      </w:r>
      <w:r w:rsidRPr="009076CD">
        <w:rPr>
          <w:sz w:val="28"/>
          <w:szCs w:val="28"/>
          <w:lang w:val="en-US"/>
        </w:rPr>
        <w:t xml:space="preserve">XIII-4166 </w:t>
      </w:r>
      <w:r w:rsidRPr="009076CD">
        <w:rPr>
          <w:sz w:val="28"/>
          <w:szCs w:val="28"/>
        </w:rPr>
        <w:t xml:space="preserve">и </w:t>
      </w:r>
      <w:proofErr w:type="spellStart"/>
      <w:r w:rsidRPr="009076CD">
        <w:rPr>
          <w:sz w:val="28"/>
          <w:szCs w:val="28"/>
        </w:rPr>
        <w:t>упи</w:t>
      </w:r>
      <w:proofErr w:type="spellEnd"/>
      <w:r w:rsidRPr="009076CD">
        <w:rPr>
          <w:sz w:val="28"/>
          <w:szCs w:val="28"/>
        </w:rPr>
        <w:t xml:space="preserve"> </w:t>
      </w:r>
      <w:r w:rsidRPr="009076CD">
        <w:rPr>
          <w:sz w:val="28"/>
          <w:szCs w:val="28"/>
          <w:lang w:val="en-US"/>
        </w:rPr>
        <w:t>XVII-4171</w:t>
      </w:r>
      <w:r w:rsidRPr="009076CD">
        <w:rPr>
          <w:sz w:val="28"/>
          <w:szCs w:val="28"/>
        </w:rPr>
        <w:t xml:space="preserve">, за сумата от </w:t>
      </w:r>
      <w:r w:rsidRPr="009076CD">
        <w:rPr>
          <w:b/>
          <w:sz w:val="28"/>
          <w:szCs w:val="28"/>
          <w:lang w:val="en-US"/>
        </w:rPr>
        <w:t>13620</w:t>
      </w:r>
      <w:r w:rsidRPr="009076CD">
        <w:rPr>
          <w:b/>
          <w:sz w:val="28"/>
          <w:szCs w:val="28"/>
        </w:rPr>
        <w:t>,00 лева</w:t>
      </w:r>
      <w:r w:rsidRPr="009076CD">
        <w:rPr>
          <w:sz w:val="28"/>
          <w:szCs w:val="28"/>
        </w:rPr>
        <w:t xml:space="preserve"> (тринадесет хиляди шестстотин и двадесет лева) без ДДС, при данъчна оценка </w:t>
      </w:r>
      <w:r w:rsidRPr="009076CD">
        <w:rPr>
          <w:b/>
          <w:sz w:val="28"/>
          <w:szCs w:val="28"/>
        </w:rPr>
        <w:t>5522,90 лева</w:t>
      </w:r>
      <w:r w:rsidRPr="009076CD">
        <w:rPr>
          <w:sz w:val="28"/>
          <w:szCs w:val="28"/>
        </w:rPr>
        <w:t xml:space="preserve"> (пет хиляди петстотин двадесет и два лева и деветдесет стотинки).</w:t>
      </w:r>
    </w:p>
    <w:p w:rsidR="009076CD" w:rsidRPr="009076CD" w:rsidRDefault="009076CD" w:rsidP="009076CD">
      <w:pPr>
        <w:jc w:val="both"/>
        <w:rPr>
          <w:sz w:val="28"/>
          <w:szCs w:val="28"/>
        </w:rPr>
      </w:pPr>
      <w:r w:rsidRPr="009076CD">
        <w:rPr>
          <w:sz w:val="28"/>
          <w:szCs w:val="28"/>
          <w:lang w:val="en-US"/>
        </w:rPr>
        <w:t xml:space="preserve">      </w:t>
      </w:r>
      <w:r w:rsidRPr="009076CD">
        <w:rPr>
          <w:b/>
          <w:sz w:val="28"/>
          <w:szCs w:val="28"/>
        </w:rPr>
        <w:t>508.</w:t>
      </w:r>
      <w:r w:rsidRPr="009076CD">
        <w:rPr>
          <w:b/>
          <w:sz w:val="28"/>
          <w:szCs w:val="28"/>
          <w:lang w:val="en-US"/>
        </w:rPr>
        <w:t xml:space="preserve">III. </w:t>
      </w:r>
      <w:r w:rsidRPr="009076CD">
        <w:rPr>
          <w:b/>
          <w:sz w:val="28"/>
          <w:szCs w:val="28"/>
        </w:rPr>
        <w:t>„</w:t>
      </w:r>
      <w:proofErr w:type="spellStart"/>
      <w:r w:rsidRPr="009076CD">
        <w:rPr>
          <w:b/>
          <w:sz w:val="28"/>
          <w:szCs w:val="28"/>
        </w:rPr>
        <w:t>Форекс</w:t>
      </w:r>
      <w:proofErr w:type="spellEnd"/>
      <w:r w:rsidRPr="009076CD">
        <w:rPr>
          <w:b/>
          <w:sz w:val="28"/>
          <w:szCs w:val="28"/>
        </w:rPr>
        <w:t xml:space="preserve"> Билдинг“ ООД</w:t>
      </w:r>
      <w:r w:rsidRPr="009076CD">
        <w:rPr>
          <w:sz w:val="28"/>
          <w:szCs w:val="28"/>
        </w:rPr>
        <w:t xml:space="preserve">, представлявано от управителя Апостол Василев Георгиев, следва да заплати стойността на идеалните части от имота, 2 % местен данък, съгласно чл.34, ал.2 от Наредбата за местните данъци на територията на община Карнобат, </w:t>
      </w:r>
      <w:proofErr w:type="spellStart"/>
      <w:r w:rsidRPr="009076CD">
        <w:rPr>
          <w:sz w:val="28"/>
          <w:szCs w:val="28"/>
          <w:lang w:val="en-US"/>
        </w:rPr>
        <w:t>такса</w:t>
      </w:r>
      <w:proofErr w:type="spellEnd"/>
      <w:r w:rsidRPr="009076CD">
        <w:rPr>
          <w:sz w:val="28"/>
          <w:szCs w:val="28"/>
          <w:lang w:val="en-US"/>
        </w:rPr>
        <w:t xml:space="preserve"> </w:t>
      </w:r>
      <w:proofErr w:type="spellStart"/>
      <w:r w:rsidRPr="009076CD">
        <w:rPr>
          <w:sz w:val="28"/>
          <w:szCs w:val="28"/>
          <w:lang w:val="en-US"/>
        </w:rPr>
        <w:t>съгласно</w:t>
      </w:r>
      <w:proofErr w:type="spellEnd"/>
      <w:r w:rsidRPr="009076CD">
        <w:rPr>
          <w:sz w:val="28"/>
          <w:szCs w:val="28"/>
          <w:lang w:val="en-US"/>
        </w:rPr>
        <w:t xml:space="preserve"> </w:t>
      </w:r>
      <w:r w:rsidRPr="009076CD">
        <w:rPr>
          <w:sz w:val="28"/>
          <w:szCs w:val="28"/>
        </w:rPr>
        <w:t>Приложение №12 от Наредбата за определянето и администрирането на местните такси и цени на услуги на територията на Община Карнобат, 20 % ДДС, съгласно чл.45, ал.5, т.1 от ЗДДС, както и стойността на разходите, направени от общината за изготвяне на оценката. Срокът и начинът на заплащане на дължимата сума да се определят със заповедта на Кмета на община Карнобат.</w:t>
      </w:r>
    </w:p>
    <w:p w:rsidR="009076CD" w:rsidRPr="009076CD" w:rsidRDefault="009076CD" w:rsidP="009076CD">
      <w:pPr>
        <w:jc w:val="both"/>
        <w:rPr>
          <w:sz w:val="28"/>
          <w:szCs w:val="28"/>
        </w:rPr>
      </w:pPr>
      <w:r w:rsidRPr="009076CD">
        <w:rPr>
          <w:b/>
          <w:sz w:val="28"/>
          <w:szCs w:val="28"/>
          <w:lang w:val="en-US"/>
        </w:rPr>
        <w:t xml:space="preserve">       </w:t>
      </w:r>
      <w:r w:rsidRPr="009076CD">
        <w:rPr>
          <w:b/>
          <w:sz w:val="28"/>
          <w:szCs w:val="28"/>
        </w:rPr>
        <w:t>508.</w:t>
      </w:r>
      <w:r w:rsidRPr="009076CD">
        <w:rPr>
          <w:b/>
          <w:sz w:val="28"/>
          <w:szCs w:val="28"/>
          <w:lang w:val="en-US"/>
        </w:rPr>
        <w:t xml:space="preserve">IV. </w:t>
      </w:r>
      <w:r w:rsidRPr="009076CD">
        <w:rPr>
          <w:b/>
          <w:sz w:val="28"/>
          <w:szCs w:val="28"/>
        </w:rPr>
        <w:t>Общински съвет - гр.Карнобат</w:t>
      </w:r>
      <w:r w:rsidRPr="009076CD">
        <w:rPr>
          <w:sz w:val="28"/>
          <w:szCs w:val="28"/>
        </w:rPr>
        <w:t xml:space="preserve"> възлага на Кмета на община Карнобат да  извърши необходимите действия по прекратяване на съсобствеността.</w:t>
      </w:r>
    </w:p>
    <w:p w:rsidR="009076CD" w:rsidRPr="009076CD" w:rsidRDefault="009076CD" w:rsidP="009076CD">
      <w:pPr>
        <w:tabs>
          <w:tab w:val="left" w:pos="720"/>
        </w:tabs>
        <w:ind w:right="-108"/>
        <w:jc w:val="center"/>
        <w:rPr>
          <w:sz w:val="28"/>
          <w:szCs w:val="28"/>
        </w:rPr>
      </w:pPr>
    </w:p>
    <w:p w:rsidR="009076CD" w:rsidRPr="009076CD" w:rsidRDefault="009076CD" w:rsidP="009076C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076CD">
        <w:rPr>
          <w:rFonts w:eastAsia="Calibri"/>
          <w:b/>
          <w:sz w:val="28"/>
          <w:szCs w:val="28"/>
          <w:u w:val="single"/>
          <w:lang w:eastAsia="en-US"/>
        </w:rPr>
        <w:t>ПО  СЕДМА  ТОЧКА ОТ ДНЕВНИЯ РЕД –</w:t>
      </w:r>
      <w:r w:rsidRPr="009076C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9076CD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</w:t>
      </w:r>
      <w:r w:rsidRPr="009076CD">
        <w:rPr>
          <w:rFonts w:eastAsia="Calibri"/>
          <w:sz w:val="28"/>
          <w:szCs w:val="28"/>
          <w:lang w:eastAsia="en-US"/>
        </w:rPr>
        <w:t xml:space="preserve">Принципно съгласие за прекратяване на съсобственост между Община Карнобат и физически лица върху  УПИ </w:t>
      </w:r>
      <w:r w:rsidRPr="009076CD">
        <w:rPr>
          <w:rFonts w:eastAsia="Calibri"/>
          <w:sz w:val="28"/>
          <w:szCs w:val="28"/>
          <w:lang w:val="en-US" w:eastAsia="en-US"/>
        </w:rPr>
        <w:t>III</w:t>
      </w:r>
      <w:r w:rsidRPr="009076CD">
        <w:rPr>
          <w:rFonts w:eastAsia="Calibri"/>
          <w:sz w:val="28"/>
          <w:szCs w:val="28"/>
          <w:lang w:eastAsia="en-US"/>
        </w:rPr>
        <w:t xml:space="preserve">-496 </w:t>
      </w:r>
      <w:r w:rsidRPr="009076CD">
        <w:rPr>
          <w:rFonts w:eastAsia="Calibri"/>
          <w:b/>
          <w:sz w:val="28"/>
          <w:szCs w:val="28"/>
          <w:lang w:eastAsia="en-US"/>
        </w:rPr>
        <w:t xml:space="preserve"> </w:t>
      </w:r>
      <w:r w:rsidRPr="009076CD">
        <w:rPr>
          <w:rFonts w:eastAsia="Calibri"/>
          <w:sz w:val="28"/>
          <w:szCs w:val="28"/>
          <w:lang w:eastAsia="en-US"/>
        </w:rPr>
        <w:t>от квартал 45 по плана на гр. Карнобат, чрез продажба частта на общината</w:t>
      </w:r>
      <w:r w:rsidRPr="009076CD">
        <w:rPr>
          <w:rFonts w:eastAsia="Calibri"/>
          <w:color w:val="000000"/>
          <w:sz w:val="28"/>
          <w:szCs w:val="28"/>
          <w:lang w:eastAsia="en-US"/>
        </w:rPr>
        <w:t xml:space="preserve"> </w:t>
      </w:r>
    </w:p>
    <w:p w:rsidR="009076CD" w:rsidRDefault="009076CD" w:rsidP="009076CD">
      <w:pPr>
        <w:ind w:firstLine="708"/>
        <w:contextualSpacing/>
        <w:jc w:val="both"/>
        <w:rPr>
          <w:rFonts w:eastAsia="Calibri"/>
          <w:sz w:val="28"/>
          <w:szCs w:val="22"/>
          <w:lang w:eastAsia="en-US"/>
        </w:rPr>
      </w:pPr>
    </w:p>
    <w:p w:rsidR="009076CD" w:rsidRPr="009076CD" w:rsidRDefault="009076CD" w:rsidP="009076CD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076CD">
        <w:rPr>
          <w:rFonts w:eastAsia="Calibri"/>
          <w:sz w:val="28"/>
          <w:szCs w:val="22"/>
          <w:lang w:eastAsia="en-US"/>
        </w:rPr>
        <w:tab/>
      </w:r>
      <w:r w:rsidRPr="009076CD">
        <w:rPr>
          <w:rFonts w:eastAsia="Calibri"/>
          <w:sz w:val="28"/>
          <w:szCs w:val="22"/>
          <w:lang w:eastAsia="en-US"/>
        </w:rPr>
        <w:tab/>
        <w:t xml:space="preserve">             </w:t>
      </w:r>
      <w:r w:rsidRPr="009076CD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9076CD" w:rsidRPr="009076CD" w:rsidRDefault="009076CD" w:rsidP="009076CD">
      <w:pPr>
        <w:ind w:firstLine="708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076CD" w:rsidRDefault="009076CD" w:rsidP="009076CD">
      <w:pPr>
        <w:ind w:firstLine="567"/>
        <w:jc w:val="both"/>
        <w:rPr>
          <w:b/>
          <w:sz w:val="32"/>
          <w:szCs w:val="32"/>
        </w:rPr>
      </w:pPr>
      <w:r>
        <w:rPr>
          <w:b/>
          <w:sz w:val="28"/>
          <w:szCs w:val="28"/>
        </w:rPr>
        <w:t>509.</w:t>
      </w:r>
      <w:r w:rsidRPr="009076CD">
        <w:rPr>
          <w:b/>
          <w:sz w:val="28"/>
          <w:szCs w:val="28"/>
        </w:rPr>
        <w:t>Общински съвет – Карнобат,</w:t>
      </w:r>
      <w:r w:rsidRPr="009076CD">
        <w:rPr>
          <w:sz w:val="28"/>
          <w:szCs w:val="28"/>
        </w:rPr>
        <w:t xml:space="preserve"> на основание чл.21, ал.1, т.23 от Закона за местното самоуправление и местната администрация, дава принципно съгласие за стартиране на процедура  по прекратяване на съсобствеността между Община Карнобат и физически лица върху: УПИ III-496 от квартал 45 по плана на гр. Карнобат, целият с площ от 611 кв.м., отреден за обществено застрояване и построената в него масивна двуетажна сграда, цялата със застроена площ 192,00 кв.м., </w:t>
      </w:r>
      <w:proofErr w:type="spellStart"/>
      <w:r w:rsidRPr="009076CD">
        <w:rPr>
          <w:sz w:val="28"/>
          <w:szCs w:val="28"/>
        </w:rPr>
        <w:t>находящ</w:t>
      </w:r>
      <w:proofErr w:type="spellEnd"/>
      <w:r w:rsidRPr="009076CD">
        <w:rPr>
          <w:sz w:val="28"/>
          <w:szCs w:val="28"/>
        </w:rPr>
        <w:t xml:space="preserve"> се в гр.Карнобат, </w:t>
      </w:r>
      <w:proofErr w:type="spellStart"/>
      <w:r w:rsidRPr="009076CD">
        <w:rPr>
          <w:sz w:val="28"/>
          <w:szCs w:val="28"/>
        </w:rPr>
        <w:t>бул</w:t>
      </w:r>
      <w:proofErr w:type="spellEnd"/>
      <w:r w:rsidRPr="009076CD">
        <w:rPr>
          <w:sz w:val="28"/>
          <w:szCs w:val="28"/>
        </w:rPr>
        <w:t xml:space="preserve"> България №7. </w:t>
      </w:r>
    </w:p>
    <w:sectPr w:rsidR="009076CD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C5630B"/>
    <w:multiLevelType w:val="hybridMultilevel"/>
    <w:tmpl w:val="4080C4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74E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19D81F4B"/>
    <w:multiLevelType w:val="hybridMultilevel"/>
    <w:tmpl w:val="CB82F6EE"/>
    <w:lvl w:ilvl="0" w:tplc="594085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D690ACA"/>
    <w:multiLevelType w:val="hybridMultilevel"/>
    <w:tmpl w:val="526C5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C6A7F"/>
    <w:multiLevelType w:val="hybridMultilevel"/>
    <w:tmpl w:val="907EA2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7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1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7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9BD1ED6"/>
    <w:multiLevelType w:val="hybridMultilevel"/>
    <w:tmpl w:val="3CDAC5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31"/>
  </w:num>
  <w:num w:numId="9">
    <w:abstractNumId w:val="29"/>
  </w:num>
  <w:num w:numId="10">
    <w:abstractNumId w:val="17"/>
  </w:num>
  <w:num w:numId="11">
    <w:abstractNumId w:val="6"/>
  </w:num>
  <w:num w:numId="12">
    <w:abstractNumId w:val="26"/>
  </w:num>
  <w:num w:numId="13">
    <w:abstractNumId w:val="2"/>
  </w:num>
  <w:num w:numId="14">
    <w:abstractNumId w:val="13"/>
  </w:num>
  <w:num w:numId="15">
    <w:abstractNumId w:val="15"/>
  </w:num>
  <w:num w:numId="16">
    <w:abstractNumId w:val="30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7"/>
  </w:num>
  <w:num w:numId="22">
    <w:abstractNumId w:val="5"/>
  </w:num>
  <w:num w:numId="23">
    <w:abstractNumId w:val="32"/>
  </w:num>
  <w:num w:numId="24">
    <w:abstractNumId w:val="27"/>
  </w:num>
  <w:num w:numId="25">
    <w:abstractNumId w:val="11"/>
  </w:num>
  <w:num w:numId="26">
    <w:abstractNumId w:val="3"/>
  </w:num>
  <w:num w:numId="27">
    <w:abstractNumId w:val="36"/>
  </w:num>
  <w:num w:numId="28">
    <w:abstractNumId w:val="8"/>
  </w:num>
  <w:num w:numId="29">
    <w:abstractNumId w:val="25"/>
  </w:num>
  <w:num w:numId="30">
    <w:abstractNumId w:val="16"/>
  </w:num>
  <w:num w:numId="31">
    <w:abstractNumId w:val="0"/>
  </w:num>
  <w:num w:numId="32">
    <w:abstractNumId w:val="22"/>
  </w:num>
  <w:num w:numId="33">
    <w:abstractNumId w:val="20"/>
  </w:num>
  <w:num w:numId="34">
    <w:abstractNumId w:val="38"/>
  </w:num>
  <w:num w:numId="35">
    <w:abstractNumId w:val="40"/>
  </w:num>
  <w:num w:numId="36">
    <w:abstractNumId w:val="18"/>
  </w:num>
  <w:num w:numId="37">
    <w:abstractNumId w:val="39"/>
  </w:num>
  <w:num w:numId="38">
    <w:abstractNumId w:val="21"/>
  </w:num>
  <w:num w:numId="39">
    <w:abstractNumId w:val="7"/>
  </w:num>
  <w:num w:numId="4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1"/>
  </w:num>
  <w:num w:numId="4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2BE4"/>
    <w:rsid w:val="00095622"/>
    <w:rsid w:val="000957FA"/>
    <w:rsid w:val="00096260"/>
    <w:rsid w:val="000A7002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0C52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5F750B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50DDD"/>
    <w:rsid w:val="0077403F"/>
    <w:rsid w:val="00797D4C"/>
    <w:rsid w:val="007A5744"/>
    <w:rsid w:val="007A7D9D"/>
    <w:rsid w:val="007B2807"/>
    <w:rsid w:val="007D0DC8"/>
    <w:rsid w:val="007D62B1"/>
    <w:rsid w:val="007D6BB5"/>
    <w:rsid w:val="007D7682"/>
    <w:rsid w:val="007E6CAD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076CD"/>
    <w:rsid w:val="00916EDE"/>
    <w:rsid w:val="009302A3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4BBB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C041C"/>
    <w:rsid w:val="00BD04F1"/>
    <w:rsid w:val="00BD2A00"/>
    <w:rsid w:val="00BE1402"/>
    <w:rsid w:val="00BF1F2E"/>
    <w:rsid w:val="00BF2540"/>
    <w:rsid w:val="00BF532C"/>
    <w:rsid w:val="00BF7D4F"/>
    <w:rsid w:val="00C00974"/>
    <w:rsid w:val="00C0199A"/>
    <w:rsid w:val="00C07546"/>
    <w:rsid w:val="00C13BD8"/>
    <w:rsid w:val="00C166E7"/>
    <w:rsid w:val="00C21FA8"/>
    <w:rsid w:val="00C25FB3"/>
    <w:rsid w:val="00C32321"/>
    <w:rsid w:val="00C35B9F"/>
    <w:rsid w:val="00C3633C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1086"/>
    <w:rsid w:val="00E46AC7"/>
    <w:rsid w:val="00E57D04"/>
    <w:rsid w:val="00E70D87"/>
    <w:rsid w:val="00E71C60"/>
    <w:rsid w:val="00E82179"/>
    <w:rsid w:val="00EB53AC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D2055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numbering" w:customStyle="1" w:styleId="1f2">
    <w:name w:val="Без списък1"/>
    <w:next w:val="a2"/>
    <w:semiHidden/>
    <w:rsid w:val="005F750B"/>
  </w:style>
  <w:style w:type="paragraph" w:customStyle="1" w:styleId="1f3">
    <w:name w:val="Знак Знак1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9">
    <w:name w:val="Знак Знак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affa">
    <w:name w:val="Знак"/>
    <w:basedOn w:val="a"/>
    <w:semiHidden/>
    <w:rsid w:val="005F750B"/>
    <w:pPr>
      <w:tabs>
        <w:tab w:val="left" w:pos="709"/>
      </w:tabs>
      <w:spacing w:after="200" w:line="276" w:lineRule="auto"/>
    </w:pPr>
    <w:rPr>
      <w:rFonts w:ascii="Futura Bk" w:eastAsia="Calibri" w:hAnsi="Futura Bk"/>
      <w:sz w:val="22"/>
      <w:szCs w:val="22"/>
      <w:lang w:val="pl-PL" w:eastAsia="pl-PL"/>
    </w:rPr>
  </w:style>
  <w:style w:type="paragraph" w:customStyle="1" w:styleId="1f4">
    <w:name w:val="Знак Знак1 Знак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paragraph" w:customStyle="1" w:styleId="1Char6">
    <w:name w:val="Знак Знак1 Знак Знак Знак Char"/>
    <w:basedOn w:val="a"/>
    <w:rsid w:val="005F750B"/>
    <w:pPr>
      <w:tabs>
        <w:tab w:val="left" w:pos="709"/>
      </w:tabs>
      <w:spacing w:after="200" w:line="276" w:lineRule="auto"/>
    </w:pPr>
    <w:rPr>
      <w:rFonts w:ascii="Tahoma" w:eastAsia="Calibri" w:hAnsi="Tahoma"/>
      <w:sz w:val="22"/>
      <w:szCs w:val="22"/>
      <w:lang w:val="pl-PL" w:eastAsia="pl-PL"/>
    </w:rPr>
  </w:style>
  <w:style w:type="table" w:customStyle="1" w:styleId="1f5">
    <w:name w:val="Мрежа в таблица1"/>
    <w:basedOn w:val="a1"/>
    <w:next w:val="af1"/>
    <w:uiPriority w:val="59"/>
    <w:rsid w:val="005F750B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Без списък11"/>
    <w:next w:val="a2"/>
    <w:semiHidden/>
    <w:rsid w:val="005F7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F67DE-75F3-4850-8DC7-CD00009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4394</TotalTime>
  <Pages>4</Pages>
  <Words>1333</Words>
  <Characters>7600</Characters>
  <Application>Microsoft Office Word</Application>
  <DocSecurity>0</DocSecurity>
  <Lines>63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210</cp:revision>
  <cp:lastPrinted>2019-07-29T06:50:00Z</cp:lastPrinted>
  <dcterms:created xsi:type="dcterms:W3CDTF">2015-11-30T12:12:00Z</dcterms:created>
  <dcterms:modified xsi:type="dcterms:W3CDTF">2019-07-30T12:50:00Z</dcterms:modified>
</cp:coreProperties>
</file>