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A5B" w:rsidRPr="00C84082" w:rsidRDefault="001A3051" w:rsidP="00102A5B">
      <w:pPr>
        <w:pStyle w:val="a5"/>
        <w:rPr>
          <w:b/>
          <w:sz w:val="36"/>
          <w:szCs w:val="36"/>
        </w:rPr>
      </w:pPr>
      <w:r w:rsidRPr="00C84082">
        <w:rPr>
          <w:b/>
          <w:sz w:val="36"/>
          <w:szCs w:val="36"/>
          <w:lang w:val="en-US"/>
        </w:rPr>
        <w:t xml:space="preserve">   </w:t>
      </w:r>
      <w:r w:rsidR="00102A5B" w:rsidRPr="00C84082">
        <w:rPr>
          <w:b/>
          <w:sz w:val="36"/>
          <w:szCs w:val="36"/>
        </w:rPr>
        <w:t>Р Е Ш Е Н И Я</w:t>
      </w:r>
    </w:p>
    <w:p w:rsidR="00CE2B09" w:rsidRDefault="00CE2B09" w:rsidP="00102A5B">
      <w:pPr>
        <w:pStyle w:val="a5"/>
      </w:pPr>
    </w:p>
    <w:p w:rsidR="00DF3697" w:rsidRDefault="00102A5B" w:rsidP="00102A5B">
      <w:pPr>
        <w:jc w:val="center"/>
        <w:rPr>
          <w:b/>
          <w:sz w:val="32"/>
          <w:szCs w:val="32"/>
          <w:lang w:val="en-US"/>
        </w:rPr>
      </w:pPr>
      <w:r w:rsidRPr="00C84082">
        <w:rPr>
          <w:b/>
          <w:sz w:val="32"/>
          <w:szCs w:val="32"/>
        </w:rPr>
        <w:t xml:space="preserve">ВЗЕТИ НА </w:t>
      </w:r>
      <w:r w:rsidR="00CF2836">
        <w:rPr>
          <w:b/>
          <w:sz w:val="32"/>
          <w:szCs w:val="32"/>
        </w:rPr>
        <w:t>Д</w:t>
      </w:r>
      <w:r w:rsidR="002513C9">
        <w:rPr>
          <w:b/>
          <w:sz w:val="32"/>
          <w:szCs w:val="32"/>
        </w:rPr>
        <w:t>ВАДЕСЕТ</w:t>
      </w:r>
      <w:r w:rsidR="00980784">
        <w:rPr>
          <w:b/>
          <w:sz w:val="32"/>
          <w:szCs w:val="32"/>
        </w:rPr>
        <w:t xml:space="preserve"> И</w:t>
      </w:r>
      <w:r w:rsidR="001D7D36">
        <w:rPr>
          <w:b/>
          <w:sz w:val="32"/>
          <w:szCs w:val="32"/>
          <w:lang w:val="en-US"/>
        </w:rPr>
        <w:t xml:space="preserve"> </w:t>
      </w:r>
      <w:r w:rsidR="006449C7">
        <w:rPr>
          <w:b/>
          <w:sz w:val="32"/>
          <w:szCs w:val="32"/>
        </w:rPr>
        <w:t>СЕДМОТО</w:t>
      </w:r>
      <w:r w:rsidR="00980784">
        <w:rPr>
          <w:b/>
          <w:sz w:val="32"/>
          <w:szCs w:val="32"/>
        </w:rPr>
        <w:t xml:space="preserve"> </w:t>
      </w:r>
      <w:r w:rsidR="00C9381D" w:rsidRPr="00C84082">
        <w:rPr>
          <w:b/>
          <w:sz w:val="32"/>
          <w:szCs w:val="32"/>
        </w:rPr>
        <w:t xml:space="preserve"> </w:t>
      </w:r>
      <w:r w:rsidRPr="00C84082">
        <w:rPr>
          <w:b/>
          <w:sz w:val="32"/>
          <w:szCs w:val="32"/>
        </w:rPr>
        <w:t xml:space="preserve"> ЗАСЕДАНИЕ</w:t>
      </w:r>
      <w:r w:rsidR="00DF3697">
        <w:rPr>
          <w:b/>
          <w:sz w:val="32"/>
          <w:szCs w:val="32"/>
          <w:lang w:val="en-US"/>
        </w:rPr>
        <w:t xml:space="preserve"> </w:t>
      </w:r>
      <w:r w:rsidRPr="00C84082">
        <w:rPr>
          <w:b/>
          <w:sz w:val="32"/>
          <w:szCs w:val="32"/>
        </w:rPr>
        <w:t xml:space="preserve"> НА ОБЩИНСКИ СЪВЕТ – </w:t>
      </w:r>
      <w:r w:rsidR="00DF3697">
        <w:rPr>
          <w:b/>
          <w:sz w:val="32"/>
          <w:szCs w:val="32"/>
          <w:lang w:val="en-US"/>
        </w:rPr>
        <w:t xml:space="preserve"> </w:t>
      </w:r>
      <w:r w:rsidRPr="00C84082">
        <w:rPr>
          <w:b/>
          <w:sz w:val="32"/>
          <w:szCs w:val="32"/>
        </w:rPr>
        <w:t xml:space="preserve">КАРНОБАТ, </w:t>
      </w:r>
      <w:r w:rsidR="00DF3697">
        <w:rPr>
          <w:b/>
          <w:sz w:val="32"/>
          <w:szCs w:val="32"/>
          <w:lang w:val="en-US"/>
        </w:rPr>
        <w:t xml:space="preserve">  </w:t>
      </w:r>
      <w:r w:rsidRPr="00C84082">
        <w:rPr>
          <w:b/>
          <w:sz w:val="32"/>
          <w:szCs w:val="32"/>
        </w:rPr>
        <w:t xml:space="preserve">ПРОВЕДЕНО </w:t>
      </w:r>
      <w:r w:rsidR="00DF3697">
        <w:rPr>
          <w:b/>
          <w:sz w:val="32"/>
          <w:szCs w:val="32"/>
          <w:lang w:val="en-US"/>
        </w:rPr>
        <w:t xml:space="preserve">  </w:t>
      </w:r>
      <w:r w:rsidRPr="00C84082">
        <w:rPr>
          <w:b/>
          <w:sz w:val="32"/>
          <w:szCs w:val="32"/>
        </w:rPr>
        <w:t>НА</w:t>
      </w:r>
      <w:r w:rsidR="00DF3697">
        <w:rPr>
          <w:b/>
          <w:sz w:val="32"/>
          <w:szCs w:val="32"/>
          <w:lang w:val="en-US"/>
        </w:rPr>
        <w:t xml:space="preserve">  </w:t>
      </w:r>
    </w:p>
    <w:p w:rsidR="00102A5B" w:rsidRDefault="00DF3697" w:rsidP="00102A5B">
      <w:pPr>
        <w:jc w:val="center"/>
        <w:rPr>
          <w:b/>
          <w:sz w:val="32"/>
          <w:szCs w:val="32"/>
        </w:rPr>
      </w:pPr>
      <w:r>
        <w:rPr>
          <w:b/>
          <w:sz w:val="32"/>
          <w:szCs w:val="32"/>
          <w:lang w:val="en-US"/>
        </w:rPr>
        <w:t xml:space="preserve"> </w:t>
      </w:r>
      <w:r w:rsidR="00102A5B" w:rsidRPr="00C84082">
        <w:rPr>
          <w:b/>
          <w:sz w:val="32"/>
          <w:szCs w:val="32"/>
        </w:rPr>
        <w:t xml:space="preserve"> </w:t>
      </w:r>
      <w:r w:rsidR="006449C7">
        <w:rPr>
          <w:b/>
          <w:sz w:val="32"/>
          <w:szCs w:val="32"/>
        </w:rPr>
        <w:t>1</w:t>
      </w:r>
      <w:r w:rsidR="0019228C">
        <w:rPr>
          <w:b/>
          <w:sz w:val="32"/>
          <w:szCs w:val="32"/>
        </w:rPr>
        <w:t>0</w:t>
      </w:r>
      <w:r w:rsidR="003D61BD">
        <w:rPr>
          <w:b/>
          <w:sz w:val="32"/>
          <w:szCs w:val="32"/>
        </w:rPr>
        <w:t xml:space="preserve"> </w:t>
      </w:r>
      <w:r w:rsidR="006449C7">
        <w:rPr>
          <w:b/>
          <w:sz w:val="32"/>
          <w:szCs w:val="32"/>
        </w:rPr>
        <w:t>МАЙ</w:t>
      </w:r>
      <w:r w:rsidR="00102A5B" w:rsidRPr="00C84082">
        <w:rPr>
          <w:b/>
          <w:sz w:val="32"/>
          <w:szCs w:val="32"/>
        </w:rPr>
        <w:t xml:space="preserve"> 201</w:t>
      </w:r>
      <w:r w:rsidR="00725713">
        <w:rPr>
          <w:b/>
          <w:sz w:val="32"/>
          <w:szCs w:val="32"/>
        </w:rPr>
        <w:t>8</w:t>
      </w:r>
      <w:r w:rsidR="00102A5B" w:rsidRPr="00C84082">
        <w:rPr>
          <w:b/>
          <w:sz w:val="32"/>
          <w:szCs w:val="32"/>
        </w:rPr>
        <w:t xml:space="preserve">  ГОДИНА</w:t>
      </w:r>
      <w:r w:rsidR="00102A5B" w:rsidRPr="00C84082">
        <w:rPr>
          <w:b/>
          <w:sz w:val="32"/>
          <w:szCs w:val="32"/>
          <w:lang w:val="en-US"/>
        </w:rPr>
        <w:t xml:space="preserve"> </w:t>
      </w:r>
    </w:p>
    <w:p w:rsidR="00BE1402" w:rsidRPr="00BE1402" w:rsidRDefault="00BE1402" w:rsidP="00102A5B">
      <w:pPr>
        <w:jc w:val="center"/>
        <w:rPr>
          <w:b/>
          <w:sz w:val="32"/>
          <w:szCs w:val="32"/>
        </w:rPr>
      </w:pPr>
    </w:p>
    <w:p w:rsidR="00444A1B" w:rsidRDefault="00444A1B" w:rsidP="00102A5B">
      <w:pPr>
        <w:jc w:val="both"/>
        <w:rPr>
          <w:sz w:val="28"/>
          <w:szCs w:val="28"/>
          <w:lang w:val="en-US"/>
        </w:rPr>
      </w:pPr>
    </w:p>
    <w:p w:rsidR="006449C7" w:rsidRPr="006449C7" w:rsidRDefault="006449C7" w:rsidP="006449C7">
      <w:pPr>
        <w:ind w:firstLine="708"/>
        <w:contextualSpacing/>
        <w:jc w:val="both"/>
        <w:rPr>
          <w:rFonts w:eastAsia="Calibri"/>
          <w:b/>
          <w:color w:val="000000"/>
          <w:sz w:val="28"/>
          <w:szCs w:val="28"/>
          <w:lang w:eastAsia="en-US"/>
        </w:rPr>
      </w:pPr>
      <w:r w:rsidRPr="006449C7">
        <w:rPr>
          <w:b/>
          <w:sz w:val="28"/>
          <w:szCs w:val="28"/>
          <w:u w:val="single"/>
          <w:lang w:val="en-AU"/>
        </w:rPr>
        <w:t>ПО ПЪРВА ТОЧКА ОТ ДНЕВНИЯ РЕД</w:t>
      </w:r>
      <w:r w:rsidRPr="006449C7">
        <w:rPr>
          <w:b/>
          <w:u w:val="single"/>
          <w:lang w:val="en-AU"/>
        </w:rPr>
        <w:t>:</w:t>
      </w:r>
      <w:r w:rsidRPr="006449C7">
        <w:rPr>
          <w:rFonts w:eastAsia="Calibri"/>
          <w:b/>
          <w:color w:val="000000"/>
          <w:sz w:val="28"/>
          <w:szCs w:val="28"/>
          <w:lang w:eastAsia="en-US"/>
        </w:rPr>
        <w:t xml:space="preserve"> ДОКЛАДНА ЗАПИСКА от Георги Димитров – Кмет на Община Карнобат, относно:</w:t>
      </w:r>
      <w:r w:rsidRPr="006449C7">
        <w:rPr>
          <w:rFonts w:eastAsia="Calibri"/>
          <w:b/>
          <w:color w:val="000000"/>
          <w:sz w:val="28"/>
          <w:szCs w:val="28"/>
          <w:lang w:val="en-US" w:eastAsia="en-US"/>
        </w:rPr>
        <w:t xml:space="preserve"> </w:t>
      </w:r>
      <w:r w:rsidRPr="006449C7">
        <w:rPr>
          <w:rFonts w:eastAsia="Calibri"/>
          <w:color w:val="000000"/>
          <w:sz w:val="28"/>
          <w:szCs w:val="28"/>
          <w:lang w:eastAsia="en-US"/>
        </w:rPr>
        <w:t xml:space="preserve"> </w:t>
      </w:r>
      <w:r w:rsidRPr="006449C7">
        <w:rPr>
          <w:sz w:val="28"/>
          <w:szCs w:val="28"/>
        </w:rPr>
        <w:t>Приемане на отчета  и баланса на “</w:t>
      </w:r>
      <w:proofErr w:type="spellStart"/>
      <w:r w:rsidRPr="006449C7">
        <w:rPr>
          <w:sz w:val="28"/>
          <w:szCs w:val="28"/>
        </w:rPr>
        <w:t>Многопрофилна</w:t>
      </w:r>
      <w:proofErr w:type="spellEnd"/>
      <w:r w:rsidRPr="006449C7">
        <w:rPr>
          <w:sz w:val="28"/>
          <w:szCs w:val="28"/>
        </w:rPr>
        <w:t xml:space="preserve"> болница за активно лечение – Карнобат „ ЕООД за 2017г.  </w:t>
      </w:r>
    </w:p>
    <w:p w:rsidR="006449C7" w:rsidRDefault="006449C7" w:rsidP="006449C7">
      <w:pPr>
        <w:jc w:val="center"/>
        <w:rPr>
          <w:sz w:val="28"/>
          <w:szCs w:val="28"/>
        </w:rPr>
      </w:pPr>
    </w:p>
    <w:p w:rsidR="006449C7" w:rsidRPr="006449C7" w:rsidRDefault="006449C7" w:rsidP="006449C7">
      <w:pPr>
        <w:jc w:val="center"/>
        <w:rPr>
          <w:b/>
          <w:sz w:val="28"/>
          <w:szCs w:val="28"/>
        </w:rPr>
      </w:pPr>
      <w:r w:rsidRPr="006449C7">
        <w:rPr>
          <w:sz w:val="28"/>
          <w:szCs w:val="28"/>
        </w:rPr>
        <w:t xml:space="preserve">   </w:t>
      </w:r>
      <w:r w:rsidRPr="006449C7">
        <w:rPr>
          <w:b/>
          <w:sz w:val="28"/>
          <w:szCs w:val="28"/>
        </w:rPr>
        <w:t>Р Е Ш Е Н И Е:</w:t>
      </w:r>
    </w:p>
    <w:p w:rsidR="006449C7" w:rsidRPr="006449C7" w:rsidRDefault="006449C7" w:rsidP="006449C7">
      <w:pPr>
        <w:jc w:val="center"/>
        <w:rPr>
          <w:b/>
          <w:sz w:val="28"/>
          <w:szCs w:val="28"/>
        </w:rPr>
      </w:pPr>
    </w:p>
    <w:p w:rsidR="006449C7" w:rsidRPr="006449C7" w:rsidRDefault="00611E52" w:rsidP="006449C7">
      <w:pPr>
        <w:ind w:firstLine="708"/>
        <w:jc w:val="both"/>
        <w:rPr>
          <w:rFonts w:ascii="Calibri" w:eastAsia="Calibri" w:hAnsi="Calibri"/>
          <w:sz w:val="28"/>
          <w:szCs w:val="28"/>
          <w:lang w:eastAsia="en-US"/>
        </w:rPr>
      </w:pPr>
      <w:r w:rsidRPr="00611E52">
        <w:rPr>
          <w:b/>
          <w:sz w:val="28"/>
          <w:szCs w:val="28"/>
        </w:rPr>
        <w:t>367.</w:t>
      </w:r>
      <w:r w:rsidR="006449C7" w:rsidRPr="006449C7">
        <w:rPr>
          <w:sz w:val="28"/>
          <w:szCs w:val="28"/>
        </w:rPr>
        <w:t>Общински съвет  Карнобат на основание, чл.137, ал.1, т.3 във връзка с чл. 147, ал.2 от Търговския закон, чл.15, ал.1, т.14 от</w:t>
      </w:r>
      <w:r w:rsidR="006449C7" w:rsidRPr="006449C7">
        <w:rPr>
          <w:rFonts w:ascii="Calibri" w:eastAsia="Calibri" w:hAnsi="Calibri"/>
          <w:sz w:val="28"/>
          <w:szCs w:val="28"/>
          <w:lang w:eastAsia="en-US"/>
        </w:rPr>
        <w:t xml:space="preserve"> </w:t>
      </w:r>
      <w:r w:rsidR="006449C7" w:rsidRPr="006449C7">
        <w:rPr>
          <w:sz w:val="28"/>
          <w:szCs w:val="28"/>
        </w:rPr>
        <w:t>Наредбата за реда и условията за упражняване на правата върху общинската част от капитала на търговските дружества и чл. 21, ал. 1, т. 23 от Закона за местното самоуправление и местната администрация приема отчета и баланса на</w:t>
      </w:r>
      <w:r w:rsidR="006449C7" w:rsidRPr="006449C7">
        <w:rPr>
          <w:rFonts w:eastAsia="Calibri"/>
          <w:sz w:val="28"/>
          <w:szCs w:val="28"/>
          <w:lang w:eastAsia="en-US"/>
        </w:rPr>
        <w:t xml:space="preserve"> „</w:t>
      </w:r>
      <w:proofErr w:type="spellStart"/>
      <w:r w:rsidR="006449C7" w:rsidRPr="006449C7">
        <w:rPr>
          <w:sz w:val="28"/>
          <w:szCs w:val="28"/>
        </w:rPr>
        <w:t>Многопрофилна</w:t>
      </w:r>
      <w:proofErr w:type="spellEnd"/>
      <w:r w:rsidR="006449C7" w:rsidRPr="006449C7">
        <w:rPr>
          <w:sz w:val="28"/>
          <w:szCs w:val="28"/>
        </w:rPr>
        <w:t xml:space="preserve"> болница за активно лечение - Карнобат</w:t>
      </w:r>
      <w:r w:rsidR="006449C7" w:rsidRPr="006449C7">
        <w:rPr>
          <w:rFonts w:eastAsia="Calibri"/>
          <w:sz w:val="28"/>
          <w:szCs w:val="28"/>
          <w:lang w:eastAsia="en-US"/>
        </w:rPr>
        <w:t>” ЕООД за 2017 год. Реализираната печалба за 2017 г. да бъде отнесена за покриване на загуба от минали години.</w:t>
      </w:r>
    </w:p>
    <w:p w:rsidR="006449C7" w:rsidRPr="006449C7" w:rsidRDefault="006449C7" w:rsidP="006449C7">
      <w:pPr>
        <w:jc w:val="both"/>
        <w:rPr>
          <w:sz w:val="28"/>
          <w:szCs w:val="28"/>
          <w:lang w:eastAsia="en-US"/>
        </w:rPr>
      </w:pPr>
      <w:r w:rsidRPr="006449C7">
        <w:rPr>
          <w:sz w:val="28"/>
          <w:szCs w:val="28"/>
          <w:lang w:eastAsia="en-US"/>
        </w:rPr>
        <w:t xml:space="preserve">      </w:t>
      </w:r>
    </w:p>
    <w:p w:rsidR="006449C7" w:rsidRPr="006449C7" w:rsidRDefault="006449C7" w:rsidP="006449C7">
      <w:pPr>
        <w:ind w:right="65" w:firstLine="540"/>
        <w:jc w:val="both"/>
      </w:pPr>
    </w:p>
    <w:p w:rsidR="006449C7" w:rsidRPr="006449C7" w:rsidRDefault="006449C7" w:rsidP="006449C7">
      <w:pPr>
        <w:ind w:right="65" w:firstLine="540"/>
        <w:jc w:val="both"/>
        <w:rPr>
          <w:b/>
          <w:color w:val="000000"/>
          <w:sz w:val="28"/>
          <w:szCs w:val="28"/>
        </w:rPr>
      </w:pPr>
      <w:r w:rsidRPr="006449C7">
        <w:rPr>
          <w:sz w:val="28"/>
          <w:szCs w:val="28"/>
        </w:rPr>
        <w:t xml:space="preserve">   </w:t>
      </w:r>
      <w:r w:rsidRPr="006449C7">
        <w:rPr>
          <w:b/>
          <w:sz w:val="28"/>
          <w:szCs w:val="28"/>
          <w:u w:val="single"/>
        </w:rPr>
        <w:t>ПО ВТОРА ТОЧКА ОТ ДНЕВНИЯ РЕД:</w:t>
      </w:r>
      <w:r w:rsidRPr="006449C7">
        <w:rPr>
          <w:b/>
          <w:color w:val="000000"/>
          <w:sz w:val="28"/>
          <w:szCs w:val="28"/>
        </w:rPr>
        <w:t xml:space="preserve"> </w:t>
      </w:r>
      <w:r w:rsidRPr="006449C7">
        <w:rPr>
          <w:rFonts w:eastAsia="Calibri"/>
          <w:b/>
          <w:color w:val="000000"/>
          <w:sz w:val="28"/>
          <w:szCs w:val="28"/>
          <w:lang w:eastAsia="en-US"/>
        </w:rPr>
        <w:t>ДОКЛАДНА ЗАПИСКА от Георги Димитров – Кмет на Община Карнобат, относно:</w:t>
      </w:r>
      <w:r w:rsidRPr="006449C7">
        <w:rPr>
          <w:sz w:val="28"/>
          <w:szCs w:val="28"/>
          <w:lang w:eastAsia="en-US"/>
        </w:rPr>
        <w:t xml:space="preserve"> </w:t>
      </w:r>
      <w:r w:rsidRPr="006449C7">
        <w:rPr>
          <w:sz w:val="28"/>
          <w:szCs w:val="28"/>
        </w:rPr>
        <w:t xml:space="preserve">Приемане на отчета  и баланса на „Медицински </w:t>
      </w:r>
      <w:proofErr w:type="spellStart"/>
      <w:r w:rsidRPr="006449C7">
        <w:rPr>
          <w:sz w:val="28"/>
          <w:szCs w:val="28"/>
        </w:rPr>
        <w:t>центърІ</w:t>
      </w:r>
      <w:proofErr w:type="spellEnd"/>
      <w:r w:rsidRPr="006449C7">
        <w:rPr>
          <w:sz w:val="28"/>
          <w:szCs w:val="28"/>
        </w:rPr>
        <w:t xml:space="preserve"> Карнобат“ ЕООД за 2017г.  </w:t>
      </w:r>
    </w:p>
    <w:p w:rsidR="006449C7" w:rsidRDefault="006449C7" w:rsidP="006449C7">
      <w:pPr>
        <w:jc w:val="center"/>
        <w:rPr>
          <w:b/>
          <w:sz w:val="28"/>
          <w:szCs w:val="28"/>
        </w:rPr>
      </w:pPr>
    </w:p>
    <w:p w:rsidR="006449C7" w:rsidRPr="006449C7" w:rsidRDefault="006449C7" w:rsidP="006449C7">
      <w:pPr>
        <w:jc w:val="center"/>
        <w:rPr>
          <w:b/>
          <w:sz w:val="28"/>
          <w:szCs w:val="28"/>
        </w:rPr>
      </w:pPr>
      <w:r w:rsidRPr="006449C7">
        <w:rPr>
          <w:b/>
          <w:sz w:val="28"/>
          <w:szCs w:val="28"/>
        </w:rPr>
        <w:t>Р Е Ш Е Н И Е:</w:t>
      </w:r>
    </w:p>
    <w:p w:rsidR="006449C7" w:rsidRPr="006449C7" w:rsidRDefault="006449C7" w:rsidP="006449C7">
      <w:pPr>
        <w:jc w:val="both"/>
        <w:rPr>
          <w:b/>
          <w:sz w:val="28"/>
          <w:szCs w:val="28"/>
        </w:rPr>
      </w:pPr>
    </w:p>
    <w:p w:rsidR="006449C7" w:rsidRPr="006449C7" w:rsidRDefault="00611E52" w:rsidP="006449C7">
      <w:pPr>
        <w:ind w:firstLine="708"/>
        <w:jc w:val="both"/>
        <w:rPr>
          <w:rFonts w:ascii="Calibri" w:eastAsia="Calibri" w:hAnsi="Calibri"/>
          <w:sz w:val="28"/>
          <w:szCs w:val="28"/>
          <w:lang w:eastAsia="en-US"/>
        </w:rPr>
      </w:pPr>
      <w:r w:rsidRPr="00611E52">
        <w:rPr>
          <w:b/>
          <w:sz w:val="28"/>
          <w:szCs w:val="28"/>
        </w:rPr>
        <w:t>368.</w:t>
      </w:r>
      <w:r w:rsidR="006449C7" w:rsidRPr="006449C7">
        <w:rPr>
          <w:sz w:val="28"/>
          <w:szCs w:val="28"/>
        </w:rPr>
        <w:t>Общински съвет  Карнобат на основание, чл.137, ал.1, т.3 във връзка с чл. 147, ал.2 от Търговския закон, чл.15, ал.1, т.14 от</w:t>
      </w:r>
      <w:r w:rsidR="006449C7" w:rsidRPr="006449C7">
        <w:rPr>
          <w:rFonts w:ascii="Calibri" w:eastAsia="Calibri" w:hAnsi="Calibri"/>
          <w:sz w:val="28"/>
          <w:szCs w:val="28"/>
          <w:lang w:eastAsia="en-US"/>
        </w:rPr>
        <w:t xml:space="preserve"> </w:t>
      </w:r>
      <w:r w:rsidR="006449C7" w:rsidRPr="006449C7">
        <w:rPr>
          <w:sz w:val="28"/>
          <w:szCs w:val="28"/>
        </w:rPr>
        <w:t>Наредбата за реда и условията за упражняване на правата върху общинската част от капитала на търговските дружества и чл. 21, ал. 1, т. 23 от Закона за местното самоуправление и местната администрация приема отчета и баланса на</w:t>
      </w:r>
      <w:r w:rsidR="006449C7" w:rsidRPr="006449C7">
        <w:rPr>
          <w:rFonts w:eastAsia="Calibri"/>
          <w:sz w:val="28"/>
          <w:szCs w:val="28"/>
          <w:lang w:eastAsia="en-US"/>
        </w:rPr>
        <w:t xml:space="preserve"> „Медицински център I – Карнобат” ЕООД за 2017 год. Реализираната печалба в размер на 2 хил.лв. да бъде отнесена към покриване на загуба от минали години.</w:t>
      </w:r>
    </w:p>
    <w:p w:rsidR="006449C7" w:rsidRPr="006449C7" w:rsidRDefault="006449C7" w:rsidP="006449C7">
      <w:pPr>
        <w:ind w:left="1140"/>
        <w:rPr>
          <w:sz w:val="28"/>
          <w:szCs w:val="28"/>
          <w:lang w:eastAsia="en-US"/>
        </w:rPr>
      </w:pPr>
    </w:p>
    <w:p w:rsidR="006449C7" w:rsidRPr="006449C7" w:rsidRDefault="006449C7" w:rsidP="006449C7">
      <w:pPr>
        <w:ind w:firstLine="708"/>
        <w:jc w:val="both"/>
        <w:rPr>
          <w:sz w:val="28"/>
          <w:szCs w:val="28"/>
          <w:lang w:eastAsia="en-US"/>
        </w:rPr>
      </w:pPr>
      <w:r w:rsidRPr="006449C7">
        <w:rPr>
          <w:b/>
          <w:sz w:val="28"/>
          <w:szCs w:val="28"/>
        </w:rPr>
        <w:t xml:space="preserve"> </w:t>
      </w:r>
      <w:r w:rsidRPr="006449C7">
        <w:rPr>
          <w:szCs w:val="28"/>
        </w:rPr>
        <w:t xml:space="preserve"> </w:t>
      </w:r>
      <w:r w:rsidRPr="006449C7">
        <w:rPr>
          <w:szCs w:val="28"/>
        </w:rPr>
        <w:tab/>
      </w:r>
      <w:r w:rsidRPr="006449C7">
        <w:rPr>
          <w:b/>
          <w:sz w:val="28"/>
          <w:szCs w:val="28"/>
          <w:u w:val="single"/>
        </w:rPr>
        <w:t xml:space="preserve">ПО ТРЕТА ТОЧКА ОТ ДНЕВНИЯ РЕД: </w:t>
      </w:r>
      <w:r w:rsidRPr="006449C7">
        <w:rPr>
          <w:rFonts w:eastAsia="Calibri"/>
          <w:b/>
          <w:color w:val="000000"/>
          <w:sz w:val="28"/>
          <w:szCs w:val="28"/>
          <w:lang w:eastAsia="en-US"/>
        </w:rPr>
        <w:t>ДОКЛАДНА ЗАПИСКА от Георги Димитров – Кмет на Община Карнобат, относно:</w:t>
      </w:r>
      <w:r w:rsidRPr="006449C7">
        <w:t xml:space="preserve"> </w:t>
      </w:r>
      <w:r w:rsidRPr="006449C7">
        <w:rPr>
          <w:sz w:val="28"/>
          <w:szCs w:val="28"/>
          <w:lang w:eastAsia="en-US"/>
        </w:rPr>
        <w:t>Компенсирани промени в бюджета и разчета за капиталови разходи на Община Карнобат за 2018г</w:t>
      </w:r>
    </w:p>
    <w:p w:rsidR="006449C7" w:rsidRPr="006449C7" w:rsidRDefault="006449C7" w:rsidP="006449C7">
      <w:pPr>
        <w:ind w:firstLine="709"/>
        <w:contextualSpacing/>
        <w:jc w:val="both"/>
        <w:rPr>
          <w:sz w:val="28"/>
          <w:szCs w:val="20"/>
        </w:rPr>
      </w:pPr>
    </w:p>
    <w:p w:rsidR="006449C7" w:rsidRPr="006449C7" w:rsidRDefault="006449C7" w:rsidP="006449C7">
      <w:pPr>
        <w:jc w:val="center"/>
        <w:rPr>
          <w:b/>
          <w:sz w:val="28"/>
          <w:szCs w:val="28"/>
        </w:rPr>
      </w:pPr>
      <w:r w:rsidRPr="006449C7">
        <w:rPr>
          <w:b/>
          <w:sz w:val="28"/>
          <w:szCs w:val="28"/>
        </w:rPr>
        <w:t>Р Е Ш Е Н И Е:</w:t>
      </w:r>
    </w:p>
    <w:p w:rsidR="006449C7" w:rsidRPr="006449C7" w:rsidRDefault="006449C7" w:rsidP="006449C7">
      <w:pPr>
        <w:jc w:val="center"/>
        <w:rPr>
          <w:b/>
          <w:sz w:val="28"/>
          <w:szCs w:val="28"/>
        </w:rPr>
      </w:pPr>
    </w:p>
    <w:p w:rsidR="006449C7" w:rsidRPr="006449C7" w:rsidRDefault="006449C7" w:rsidP="006449C7">
      <w:pPr>
        <w:jc w:val="both"/>
        <w:rPr>
          <w:sz w:val="28"/>
          <w:szCs w:val="28"/>
          <w:lang w:eastAsia="en-US"/>
        </w:rPr>
      </w:pPr>
      <w:r w:rsidRPr="006449C7">
        <w:rPr>
          <w:sz w:val="28"/>
          <w:szCs w:val="28"/>
          <w:lang w:eastAsia="en-US"/>
        </w:rPr>
        <w:tab/>
      </w:r>
      <w:r w:rsidR="00611E52" w:rsidRPr="00611E52">
        <w:rPr>
          <w:b/>
          <w:sz w:val="28"/>
          <w:szCs w:val="28"/>
          <w:lang w:eastAsia="en-US"/>
        </w:rPr>
        <w:t>369.</w:t>
      </w:r>
      <w:r w:rsidRPr="006449C7">
        <w:rPr>
          <w:b/>
          <w:sz w:val="28"/>
          <w:szCs w:val="28"/>
          <w:lang w:eastAsia="en-US"/>
        </w:rPr>
        <w:t>1.</w:t>
      </w:r>
      <w:r w:rsidRPr="006449C7">
        <w:rPr>
          <w:sz w:val="28"/>
          <w:szCs w:val="28"/>
          <w:lang w:eastAsia="en-US"/>
        </w:rPr>
        <w:t xml:space="preserve"> Общински съвет – гр. Карнобат</w:t>
      </w:r>
      <w:r w:rsidRPr="006449C7">
        <w:rPr>
          <w:sz w:val="28"/>
          <w:szCs w:val="28"/>
          <w:lang w:val="en-US" w:eastAsia="en-US"/>
        </w:rPr>
        <w:t xml:space="preserve"> </w:t>
      </w:r>
      <w:r w:rsidRPr="006449C7">
        <w:rPr>
          <w:sz w:val="28"/>
          <w:szCs w:val="28"/>
          <w:lang w:eastAsia="en-US"/>
        </w:rPr>
        <w:t xml:space="preserve"> на  основание чл. 21, ал. 1, т. 6 от ЗМСМА и във връзка с чл. 124, ал. 3 от Закона за публичните финанси,</w:t>
      </w:r>
    </w:p>
    <w:p w:rsidR="006449C7" w:rsidRPr="006449C7" w:rsidRDefault="006449C7" w:rsidP="006449C7">
      <w:pPr>
        <w:jc w:val="both"/>
        <w:rPr>
          <w:sz w:val="28"/>
          <w:szCs w:val="28"/>
          <w:lang w:eastAsia="en-US"/>
        </w:rPr>
      </w:pPr>
      <w:r w:rsidRPr="006449C7">
        <w:rPr>
          <w:sz w:val="28"/>
          <w:szCs w:val="28"/>
          <w:lang w:eastAsia="en-US"/>
        </w:rPr>
        <w:t>приема компенсирани промени в бюджета и в разчета за капиталови разходи на Община Карнобат за  2018г. финансирани със собствени средства от преходния остатък от 2017г., както следва:</w:t>
      </w:r>
    </w:p>
    <w:p w:rsidR="006449C7" w:rsidRPr="006449C7" w:rsidRDefault="006449C7" w:rsidP="006449C7">
      <w:pPr>
        <w:ind w:left="1140"/>
        <w:jc w:val="both"/>
        <w:rPr>
          <w:sz w:val="28"/>
          <w:szCs w:val="28"/>
          <w:lang w:eastAsia="en-US"/>
        </w:rPr>
      </w:pPr>
    </w:p>
    <w:p w:rsidR="006449C7" w:rsidRPr="006449C7" w:rsidRDefault="006449C7" w:rsidP="006449C7">
      <w:pPr>
        <w:numPr>
          <w:ilvl w:val="1"/>
          <w:numId w:val="16"/>
        </w:numPr>
        <w:rPr>
          <w:sz w:val="28"/>
          <w:szCs w:val="28"/>
          <w:lang w:eastAsia="en-US"/>
        </w:rPr>
      </w:pPr>
      <w:r w:rsidRPr="006449C7">
        <w:rPr>
          <w:sz w:val="28"/>
          <w:szCs w:val="28"/>
          <w:lang w:eastAsia="en-US"/>
        </w:rPr>
        <w:t xml:space="preserve">Приема нов обект „Закупуване на мултифункционален автомобил с допълнително оборудване“  на стойност 130 000 лева, дейност 832-„Служби и дейности по поддържане, ремонт и изграждане на пътища“, параграф 52-04-„придобиване на транспортни средства“; </w:t>
      </w:r>
    </w:p>
    <w:p w:rsidR="006449C7" w:rsidRPr="006449C7" w:rsidRDefault="006449C7" w:rsidP="006449C7">
      <w:pPr>
        <w:numPr>
          <w:ilvl w:val="1"/>
          <w:numId w:val="16"/>
        </w:numPr>
        <w:rPr>
          <w:sz w:val="28"/>
          <w:szCs w:val="28"/>
          <w:lang w:eastAsia="en-US"/>
        </w:rPr>
      </w:pPr>
      <w:r w:rsidRPr="006449C7">
        <w:rPr>
          <w:sz w:val="28"/>
          <w:szCs w:val="28"/>
          <w:lang w:eastAsia="en-US"/>
        </w:rPr>
        <w:t>Намаля плануваните средства в дейност  832-„Служби и дейности по поддържане, ремонт и изграждане на пътища“, параграф 10-20-„разходи за външни услуги“ с 130 000 лева.</w:t>
      </w:r>
    </w:p>
    <w:p w:rsidR="006449C7" w:rsidRPr="006449C7" w:rsidRDefault="006449C7" w:rsidP="006449C7">
      <w:pPr>
        <w:ind w:left="1140"/>
        <w:rPr>
          <w:sz w:val="28"/>
          <w:szCs w:val="28"/>
          <w:lang w:eastAsia="en-US"/>
        </w:rPr>
      </w:pPr>
    </w:p>
    <w:p w:rsidR="006449C7" w:rsidRPr="006449C7" w:rsidRDefault="006449C7" w:rsidP="006449C7">
      <w:pPr>
        <w:jc w:val="center"/>
        <w:rPr>
          <w:b/>
          <w:sz w:val="28"/>
          <w:szCs w:val="28"/>
        </w:rPr>
      </w:pPr>
    </w:p>
    <w:p w:rsidR="006449C7" w:rsidRPr="006449C7" w:rsidRDefault="006449C7" w:rsidP="006449C7">
      <w:pPr>
        <w:ind w:firstLine="360"/>
        <w:jc w:val="both"/>
        <w:rPr>
          <w:rFonts w:eastAsia="Calibri"/>
          <w:color w:val="000000"/>
          <w:sz w:val="28"/>
          <w:szCs w:val="28"/>
          <w:lang w:eastAsia="en-US"/>
        </w:rPr>
      </w:pPr>
      <w:r w:rsidRPr="006449C7">
        <w:rPr>
          <w:rFonts w:cs="MS Sans Serif"/>
          <w:sz w:val="28"/>
          <w:szCs w:val="28"/>
        </w:rPr>
        <w:tab/>
      </w:r>
      <w:r w:rsidRPr="006449C7">
        <w:rPr>
          <w:b/>
          <w:sz w:val="28"/>
          <w:szCs w:val="28"/>
          <w:u w:val="single"/>
        </w:rPr>
        <w:t>ПО  ЧЕТВЪРТА  ТОЧКА ОТ ДНЕВНИЯ РЕД –</w:t>
      </w:r>
      <w:r w:rsidRPr="006449C7">
        <w:rPr>
          <w:rFonts w:eastAsia="Calibri"/>
          <w:color w:val="000000"/>
          <w:sz w:val="28"/>
          <w:szCs w:val="28"/>
          <w:lang w:eastAsia="en-US"/>
        </w:rPr>
        <w:t xml:space="preserve"> </w:t>
      </w:r>
      <w:r w:rsidRPr="006449C7">
        <w:rPr>
          <w:rFonts w:eastAsia="Calibri"/>
          <w:b/>
          <w:color w:val="000000"/>
          <w:sz w:val="28"/>
          <w:szCs w:val="28"/>
          <w:lang w:eastAsia="en-US"/>
        </w:rPr>
        <w:t>ДОКЛАДНА ЗАПИСКА от Георги Димитров – Кмет на Община Карнобат, относно:</w:t>
      </w:r>
      <w:r w:rsidRPr="006449C7">
        <w:rPr>
          <w:sz w:val="22"/>
          <w:szCs w:val="22"/>
        </w:rPr>
        <w:t xml:space="preserve"> </w:t>
      </w:r>
      <w:r w:rsidRPr="006449C7">
        <w:rPr>
          <w:sz w:val="28"/>
          <w:szCs w:val="28"/>
        </w:rPr>
        <w:t xml:space="preserve">Допълнение на програмата за управление и разпореждане с имоти общинска собственост за 2018г. </w:t>
      </w:r>
      <w:r w:rsidRPr="006449C7">
        <w:rPr>
          <w:sz w:val="28"/>
          <w:szCs w:val="28"/>
          <w:lang w:val="en-US"/>
        </w:rPr>
        <w:t xml:space="preserve"> </w:t>
      </w:r>
    </w:p>
    <w:p w:rsidR="006449C7" w:rsidRPr="006449C7" w:rsidRDefault="006449C7" w:rsidP="006449C7">
      <w:pPr>
        <w:jc w:val="center"/>
        <w:rPr>
          <w:b/>
          <w:sz w:val="28"/>
          <w:szCs w:val="28"/>
        </w:rPr>
      </w:pPr>
      <w:r w:rsidRPr="006449C7">
        <w:rPr>
          <w:b/>
          <w:sz w:val="28"/>
          <w:szCs w:val="28"/>
        </w:rPr>
        <w:t>Р Е Ш Е Н И Е:</w:t>
      </w:r>
    </w:p>
    <w:p w:rsidR="006449C7" w:rsidRPr="006449C7" w:rsidRDefault="006449C7" w:rsidP="006449C7">
      <w:pPr>
        <w:jc w:val="center"/>
        <w:rPr>
          <w:b/>
          <w:sz w:val="28"/>
          <w:szCs w:val="28"/>
        </w:rPr>
      </w:pPr>
    </w:p>
    <w:p w:rsidR="006449C7" w:rsidRPr="006449C7" w:rsidRDefault="00611E52" w:rsidP="006449C7">
      <w:pPr>
        <w:ind w:right="23" w:firstLine="709"/>
        <w:jc w:val="both"/>
        <w:rPr>
          <w:sz w:val="28"/>
          <w:szCs w:val="28"/>
        </w:rPr>
      </w:pPr>
      <w:r w:rsidRPr="00611E52">
        <w:rPr>
          <w:b/>
          <w:color w:val="000000"/>
          <w:sz w:val="28"/>
          <w:szCs w:val="28"/>
        </w:rPr>
        <w:t>370.</w:t>
      </w:r>
      <w:r w:rsidR="006449C7" w:rsidRPr="006449C7">
        <w:rPr>
          <w:color w:val="000000"/>
          <w:sz w:val="28"/>
          <w:szCs w:val="28"/>
        </w:rPr>
        <w:t>На основание чл.21, ал.1, т.12 от ЗМСМА и чл.8 ал.9 от ЗОС, допълва приетата с Решение № 318/31.</w:t>
      </w:r>
      <w:r w:rsidR="006449C7" w:rsidRPr="006449C7">
        <w:rPr>
          <w:color w:val="000000"/>
          <w:sz w:val="28"/>
          <w:szCs w:val="28"/>
          <w:lang w:val="ru-RU"/>
        </w:rPr>
        <w:t>01</w:t>
      </w:r>
      <w:r w:rsidR="006449C7" w:rsidRPr="006449C7">
        <w:rPr>
          <w:color w:val="000000"/>
          <w:sz w:val="28"/>
          <w:szCs w:val="28"/>
        </w:rPr>
        <w:t>.2018 год. на Общински съвет-Карнобат „Програма за управление и разпореждане с имоти – общинска собственост за 201</w:t>
      </w:r>
      <w:r w:rsidR="006449C7" w:rsidRPr="006449C7">
        <w:rPr>
          <w:color w:val="000000"/>
          <w:sz w:val="28"/>
          <w:szCs w:val="28"/>
          <w:lang w:val="en-US"/>
        </w:rPr>
        <w:t>8</w:t>
      </w:r>
      <w:r w:rsidR="006449C7" w:rsidRPr="006449C7">
        <w:rPr>
          <w:color w:val="000000"/>
          <w:sz w:val="28"/>
          <w:szCs w:val="28"/>
        </w:rPr>
        <w:t xml:space="preserve"> год.” , раздел ІІІ.А. Имоти, за предоставяне под наем/аренда, както следва:</w:t>
      </w:r>
      <w:r w:rsidR="006449C7" w:rsidRPr="006449C7">
        <w:rPr>
          <w:sz w:val="28"/>
          <w:szCs w:val="28"/>
        </w:rPr>
        <w:t xml:space="preserve"> </w:t>
      </w:r>
    </w:p>
    <w:p w:rsidR="006449C7" w:rsidRPr="006449C7" w:rsidRDefault="006449C7" w:rsidP="006449C7">
      <w:pPr>
        <w:ind w:firstLine="705"/>
        <w:jc w:val="both"/>
        <w:rPr>
          <w:sz w:val="28"/>
          <w:szCs w:val="28"/>
        </w:rPr>
      </w:pPr>
      <w:r w:rsidRPr="006449C7">
        <w:rPr>
          <w:sz w:val="28"/>
          <w:szCs w:val="28"/>
        </w:rPr>
        <w:t>1. Нива с площ 7,001 дка, Х категория, образуваща имот № 249022 по КВС на гр.Карнобат, в местността „Кралимаркова стъпка“, актувана с АЧОС № 5111/12.05.2009 г.;</w:t>
      </w:r>
    </w:p>
    <w:p w:rsidR="006449C7" w:rsidRPr="006449C7" w:rsidRDefault="006449C7" w:rsidP="006449C7">
      <w:pPr>
        <w:ind w:firstLine="705"/>
        <w:jc w:val="both"/>
        <w:rPr>
          <w:sz w:val="28"/>
          <w:szCs w:val="28"/>
        </w:rPr>
      </w:pPr>
      <w:r w:rsidRPr="006449C7">
        <w:rPr>
          <w:sz w:val="28"/>
          <w:szCs w:val="28"/>
        </w:rPr>
        <w:t>2. Нива с площ 6,667 дка, Х категория, образуваща имот № 011028 по КВС на гр.Карнобат, в местността „Карнобатски гьол“, актувана с АЧОС № 5088/11.05.2009 г.;</w:t>
      </w:r>
    </w:p>
    <w:p w:rsidR="006449C7" w:rsidRPr="006449C7" w:rsidRDefault="006449C7" w:rsidP="006449C7">
      <w:pPr>
        <w:ind w:firstLine="705"/>
        <w:jc w:val="both"/>
        <w:rPr>
          <w:sz w:val="28"/>
          <w:szCs w:val="28"/>
        </w:rPr>
      </w:pPr>
      <w:r w:rsidRPr="006449C7">
        <w:rPr>
          <w:sz w:val="28"/>
          <w:szCs w:val="28"/>
        </w:rPr>
        <w:t>3. Нива с площ 3,300 дка, Х категория, образуваща имот № 011029 по КВС на гр.Карнобат, в местността „Карнобатски гьол“, актувана с АЧОС № 5089/11.05.2009 г.;</w:t>
      </w:r>
    </w:p>
    <w:p w:rsidR="006449C7" w:rsidRPr="006449C7" w:rsidRDefault="006449C7" w:rsidP="006449C7">
      <w:pPr>
        <w:ind w:firstLine="705"/>
        <w:jc w:val="both"/>
        <w:rPr>
          <w:sz w:val="28"/>
          <w:szCs w:val="28"/>
        </w:rPr>
      </w:pPr>
      <w:r w:rsidRPr="006449C7">
        <w:rPr>
          <w:sz w:val="28"/>
          <w:szCs w:val="28"/>
        </w:rPr>
        <w:t>4. Нива с площ 52,462 дка, ІІІ категория, образуваща имот № 036015 по КВС на с.Деветинци, в местността „Новите лозя“, актувана с АЧОС № 227/09.07.1998 г.;</w:t>
      </w:r>
    </w:p>
    <w:p w:rsidR="006449C7" w:rsidRPr="006449C7" w:rsidRDefault="006449C7" w:rsidP="006449C7">
      <w:pPr>
        <w:ind w:firstLine="705"/>
        <w:jc w:val="both"/>
        <w:rPr>
          <w:sz w:val="28"/>
          <w:szCs w:val="28"/>
        </w:rPr>
      </w:pPr>
      <w:r w:rsidRPr="006449C7">
        <w:rPr>
          <w:sz w:val="28"/>
          <w:szCs w:val="28"/>
        </w:rPr>
        <w:t xml:space="preserve">5. Временно неизползвана нива с площ 4,183 дка, ІІІ категория, образуваща имот № 000013 по КВС на с.Деветак, в </w:t>
      </w:r>
      <w:proofErr w:type="spellStart"/>
      <w:r w:rsidRPr="006449C7">
        <w:rPr>
          <w:sz w:val="28"/>
          <w:szCs w:val="28"/>
        </w:rPr>
        <w:t>местн</w:t>
      </w:r>
      <w:proofErr w:type="spellEnd"/>
      <w:r w:rsidRPr="006449C7">
        <w:rPr>
          <w:sz w:val="28"/>
          <w:szCs w:val="28"/>
        </w:rPr>
        <w:t>. „Градината“, актувана с АЧОС № 296/12.08.1998 г.;</w:t>
      </w:r>
    </w:p>
    <w:p w:rsidR="006449C7" w:rsidRPr="006449C7" w:rsidRDefault="006449C7" w:rsidP="006449C7">
      <w:pPr>
        <w:ind w:firstLine="705"/>
        <w:jc w:val="both"/>
        <w:rPr>
          <w:sz w:val="28"/>
          <w:szCs w:val="28"/>
        </w:rPr>
      </w:pPr>
      <w:r w:rsidRPr="006449C7">
        <w:rPr>
          <w:sz w:val="28"/>
          <w:szCs w:val="28"/>
        </w:rPr>
        <w:t>6. Нива с площ 4,163 дка, ІІІ категория, образуваща имот № 000327 по КВС на с.Венец, в местността „</w:t>
      </w:r>
      <w:proofErr w:type="spellStart"/>
      <w:r w:rsidRPr="006449C7">
        <w:rPr>
          <w:sz w:val="28"/>
          <w:szCs w:val="28"/>
        </w:rPr>
        <w:t>Чешме</w:t>
      </w:r>
      <w:proofErr w:type="spellEnd"/>
      <w:r w:rsidRPr="006449C7">
        <w:rPr>
          <w:sz w:val="28"/>
          <w:szCs w:val="28"/>
        </w:rPr>
        <w:t xml:space="preserve"> баир“, актувана с АЧОС № 4714/17.02.2009 г.</w:t>
      </w:r>
    </w:p>
    <w:p w:rsidR="006449C7" w:rsidRPr="006449C7" w:rsidRDefault="006449C7" w:rsidP="006449C7">
      <w:pPr>
        <w:jc w:val="center"/>
        <w:rPr>
          <w:b/>
          <w:sz w:val="28"/>
          <w:szCs w:val="28"/>
        </w:rPr>
      </w:pPr>
    </w:p>
    <w:p w:rsidR="006449C7" w:rsidRPr="006449C7" w:rsidRDefault="006449C7" w:rsidP="006449C7">
      <w:pPr>
        <w:ind w:firstLine="708"/>
        <w:contextualSpacing/>
        <w:jc w:val="both"/>
        <w:rPr>
          <w:rFonts w:eastAsia="Calibri"/>
          <w:color w:val="000000"/>
          <w:sz w:val="28"/>
          <w:szCs w:val="28"/>
          <w:lang w:eastAsia="en-US"/>
        </w:rPr>
      </w:pPr>
      <w:r w:rsidRPr="006449C7">
        <w:rPr>
          <w:b/>
          <w:sz w:val="28"/>
          <w:szCs w:val="28"/>
          <w:u w:val="single"/>
          <w:lang w:val="en-AU"/>
        </w:rPr>
        <w:t>ПО  ПЕТА  ТОЧКА ОТ ДНЕВНИЯ РЕД –</w:t>
      </w:r>
      <w:r w:rsidRPr="006449C7">
        <w:rPr>
          <w:rFonts w:eastAsia="Calibri"/>
          <w:color w:val="000000"/>
          <w:sz w:val="28"/>
          <w:szCs w:val="28"/>
          <w:lang w:eastAsia="en-US"/>
        </w:rPr>
        <w:t xml:space="preserve"> </w:t>
      </w:r>
      <w:r w:rsidRPr="006449C7">
        <w:rPr>
          <w:rFonts w:eastAsia="Calibri"/>
          <w:b/>
          <w:color w:val="000000"/>
          <w:sz w:val="28"/>
          <w:szCs w:val="28"/>
          <w:lang w:eastAsia="en-US"/>
        </w:rPr>
        <w:t>ДОКЛАДНА ЗАПИСКА от Георги Димитров – Кмет на Община Карнобат, относно:</w:t>
      </w:r>
      <w:r w:rsidRPr="006449C7">
        <w:rPr>
          <w:rFonts w:eastAsia="Calibri"/>
          <w:color w:val="000000"/>
          <w:sz w:val="28"/>
          <w:szCs w:val="28"/>
          <w:lang w:eastAsia="en-US"/>
        </w:rPr>
        <w:t xml:space="preserve"> Определяне на маломерни имоти от общинския поземлен фонд, за отдаване под наем за една година, без търг или конкурс.</w:t>
      </w:r>
    </w:p>
    <w:p w:rsidR="006449C7" w:rsidRDefault="006449C7" w:rsidP="006449C7">
      <w:pPr>
        <w:jc w:val="center"/>
        <w:rPr>
          <w:b/>
          <w:sz w:val="28"/>
          <w:szCs w:val="28"/>
        </w:rPr>
      </w:pPr>
    </w:p>
    <w:p w:rsidR="006449C7" w:rsidRPr="006449C7" w:rsidRDefault="006449C7" w:rsidP="006449C7">
      <w:pPr>
        <w:jc w:val="center"/>
        <w:rPr>
          <w:b/>
          <w:sz w:val="28"/>
          <w:szCs w:val="28"/>
        </w:rPr>
      </w:pPr>
      <w:r w:rsidRPr="006449C7">
        <w:rPr>
          <w:b/>
          <w:sz w:val="28"/>
          <w:szCs w:val="28"/>
        </w:rPr>
        <w:t>Р Е Ш Е Н И Я:</w:t>
      </w:r>
    </w:p>
    <w:p w:rsidR="006449C7" w:rsidRPr="006449C7" w:rsidRDefault="006449C7" w:rsidP="006449C7">
      <w:pPr>
        <w:jc w:val="center"/>
        <w:rPr>
          <w:b/>
          <w:sz w:val="28"/>
          <w:szCs w:val="28"/>
        </w:rPr>
      </w:pPr>
    </w:p>
    <w:p w:rsidR="006449C7" w:rsidRPr="006449C7" w:rsidRDefault="00611E52" w:rsidP="006449C7">
      <w:pPr>
        <w:spacing w:before="120" w:after="120"/>
        <w:ind w:firstLine="709"/>
        <w:jc w:val="both"/>
        <w:rPr>
          <w:sz w:val="28"/>
          <w:szCs w:val="28"/>
        </w:rPr>
      </w:pPr>
      <w:r w:rsidRPr="00611E52">
        <w:rPr>
          <w:b/>
          <w:sz w:val="28"/>
          <w:szCs w:val="28"/>
        </w:rPr>
        <w:t>371.</w:t>
      </w:r>
      <w:r w:rsidR="006449C7" w:rsidRPr="006449C7">
        <w:rPr>
          <w:sz w:val="28"/>
          <w:szCs w:val="28"/>
        </w:rPr>
        <w:t>На основание чл.21, ал.1, т.8 от Закона за местното самоуправление и местната администрация, чл.24а, ал.7 от Закона за собствеността и ползването на земеделските земи и чл.53 ал.4 от Наредбата за реда за придобиване, управление и разпореждане с общинско имущество – собственост на община Карнобат, Общински съвет-Карнобат:</w:t>
      </w:r>
    </w:p>
    <w:p w:rsidR="006449C7" w:rsidRPr="006449C7" w:rsidRDefault="00611E52" w:rsidP="006449C7">
      <w:pPr>
        <w:spacing w:before="120" w:after="120"/>
        <w:ind w:firstLine="709"/>
        <w:jc w:val="both"/>
        <w:rPr>
          <w:sz w:val="28"/>
          <w:szCs w:val="28"/>
          <w:lang w:val="en-US"/>
        </w:rPr>
      </w:pPr>
      <w:r w:rsidRPr="00611E52">
        <w:rPr>
          <w:b/>
          <w:sz w:val="28"/>
          <w:szCs w:val="28"/>
        </w:rPr>
        <w:t>371.</w:t>
      </w:r>
      <w:r w:rsidR="006449C7" w:rsidRPr="006449C7">
        <w:rPr>
          <w:b/>
          <w:sz w:val="28"/>
          <w:szCs w:val="28"/>
        </w:rPr>
        <w:t>1.</w:t>
      </w:r>
      <w:r w:rsidR="006449C7" w:rsidRPr="006449C7">
        <w:rPr>
          <w:sz w:val="28"/>
          <w:szCs w:val="28"/>
        </w:rPr>
        <w:t xml:space="preserve"> Определя следните маломерни имоти от общинския поземлен фонд, които могат да се отдават под наем за срок от една година, без търг или конкурс:</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98"/>
        <w:gridCol w:w="2047"/>
        <w:gridCol w:w="950"/>
        <w:gridCol w:w="1822"/>
        <w:gridCol w:w="902"/>
        <w:gridCol w:w="629"/>
        <w:gridCol w:w="1435"/>
      </w:tblGrid>
      <w:tr w:rsidR="006449C7" w:rsidRPr="006449C7" w:rsidTr="00AD2280">
        <w:trPr>
          <w:trHeight w:val="581"/>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Землище</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Местност</w:t>
            </w:r>
          </w:p>
        </w:tc>
        <w:tc>
          <w:tcPr>
            <w:tcW w:w="950"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 на имота</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НТП</w:t>
            </w:r>
          </w:p>
        </w:tc>
        <w:tc>
          <w:tcPr>
            <w:tcW w:w="90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Площ /дка/</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кат.</w:t>
            </w:r>
          </w:p>
        </w:tc>
        <w:tc>
          <w:tcPr>
            <w:tcW w:w="1435"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АОС №/дата</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Курт</w:t>
            </w:r>
            <w:proofErr w:type="spellEnd"/>
            <w:r w:rsidRPr="006449C7">
              <w:rPr>
                <w:color w:val="000000"/>
                <w:sz w:val="22"/>
                <w:szCs w:val="22"/>
              </w:rPr>
              <w:t xml:space="preserve"> кая</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12002</w:t>
            </w:r>
          </w:p>
        </w:tc>
        <w:tc>
          <w:tcPr>
            <w:tcW w:w="1822" w:type="dxa"/>
          </w:tcPr>
          <w:p w:rsidR="006449C7" w:rsidRPr="006449C7" w:rsidRDefault="006449C7" w:rsidP="006449C7">
            <w:pPr>
              <w:autoSpaceDE w:val="0"/>
              <w:autoSpaceDN w:val="0"/>
              <w:adjustRightInd w:val="0"/>
              <w:jc w:val="center"/>
              <w:rPr>
                <w:color w:val="000000"/>
                <w:sz w:val="22"/>
              </w:rPr>
            </w:pPr>
            <w:proofErr w:type="spellStart"/>
            <w:r w:rsidRPr="006449C7">
              <w:rPr>
                <w:color w:val="000000"/>
                <w:sz w:val="22"/>
                <w:szCs w:val="22"/>
              </w:rPr>
              <w:t>изост</w:t>
            </w:r>
            <w:proofErr w:type="spellEnd"/>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0.437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4040/18.01.08</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10056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0.289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5848/17.02.10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10064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1.898</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5849/17.02.10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10070</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1.281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5851/17.02.10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10071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0.696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5852/17.02.10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10075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1.901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6593/15.04.11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10078</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0.235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5855/17.02.10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10079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1.048</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5856/17.02.10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10080</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2.798</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5857/17.02.10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10083</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1.917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6635/03.06.11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10084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2.013</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6666/19.09.11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10087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0.792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5858/17.02.10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10179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2.387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5868/18.02.10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10181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1.860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5870/18.02.10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10191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0.271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5873/18.02.10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10192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0.360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5874/18.02.10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10194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1.402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5875/18.02.10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10202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0.315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5876/18.02.10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10203</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1.605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5877/18.02.10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10204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2.114</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5878/18.02.10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10205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1.334</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5879/18.02.10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10239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0.825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5882/18.02.10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10240</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0.288</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5883/19.02.10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10259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2.511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5887/23.02.10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10260</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2.836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5888/23.02.10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10264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0.496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5889/23.02.10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10265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1.641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5890/23.02.10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10281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0.181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5892/23.02.10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Аспарухово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10964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0.255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5893/23.02.10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lastRenderedPageBreak/>
              <w:t>Венец</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Под </w:t>
            </w:r>
            <w:proofErr w:type="spellStart"/>
            <w:r w:rsidRPr="006449C7">
              <w:rPr>
                <w:color w:val="000000"/>
                <w:sz w:val="22"/>
                <w:szCs w:val="22"/>
              </w:rPr>
              <w:t>Дермен</w:t>
            </w:r>
            <w:proofErr w:type="spellEnd"/>
            <w:r w:rsidRPr="006449C7">
              <w:rPr>
                <w:color w:val="000000"/>
                <w:sz w:val="22"/>
                <w:szCs w:val="22"/>
              </w:rPr>
              <w:t xml:space="preserve"> дере</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116004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0.285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4701/16.02.09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Венец</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Стралджанско блато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28015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2.691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6</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4691/13.02.09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Венец</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Мандарлъка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1.232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4707/16.02.09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Венец</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1.099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10</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4709/17.02.09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Венец</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238</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2.155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10</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4710/17.02.09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Венец</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2.562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10</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4711/17.02.09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Венец</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Мандарлъка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325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1.697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4713/17.02.09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Венец</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Ортачало</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2004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2.247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472217.02.09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Венец</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0.760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4743/19.02.09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Венец</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1.411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474419.02.09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Венец</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0.760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4745/19.02.09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Дона </w:t>
            </w:r>
            <w:proofErr w:type="spellStart"/>
            <w:r w:rsidRPr="006449C7">
              <w:rPr>
                <w:color w:val="000000"/>
                <w:sz w:val="22"/>
                <w:szCs w:val="22"/>
              </w:rPr>
              <w:t>Боан</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12069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1.601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4118/06.02.08</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Мизаря</w:t>
            </w:r>
            <w:proofErr w:type="spellEnd"/>
          </w:p>
        </w:tc>
        <w:tc>
          <w:tcPr>
            <w:tcW w:w="950"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26099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2.897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5</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4121/06.02.08</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23079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2.574</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5971/15.04.10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23087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2.572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5972/15.04.10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23088</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1.409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5973/15.04.10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23092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1.241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5974/15.04.10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23093</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2.556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5975/15.04.10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23094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2.192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5976/15.04.10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23122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1.776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5977/15.04.10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23123</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5978/15.04.10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23124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0.120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5979/15.04.10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23125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1.269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5980/15.04.10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23126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2.076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5981/15.04.10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23138</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1.909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5983/15.04.10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23139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п.култура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0.902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5984/16.04.10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23157</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0.461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5999/16.04.10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23158</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2.106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6000/16.04.10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Деветак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23160</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0.824</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5</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6002/19.04.10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Детелина</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23011</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0,087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3304/27.07.05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23012</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1,456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3303/27.07.05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23013</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0,181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3302/22.07.05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23022</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1,583</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3301/22.07.05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23033</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2,859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3296/22.07.05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23034</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0,518</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3295/22.07.05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23210</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0,256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3252/19.07.05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24009</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0,884</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3311/22.07.05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26008</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0,486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3253/19.07.05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26052</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1,317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3254/19.07.05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26057</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1,615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3255/19.07.05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26112</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2,449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3263/19.07.05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26115</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1,077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3264/19.07.05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26116</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0,756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3265/19.07.05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26126</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0,637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3266/19.07.05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26127</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2,617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3267/19.07.05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26128</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2,813</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3268/19.07.05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26173</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0,951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3272/19.07.05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26178</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2,203</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3274/20.07.05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26179</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2,032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3275/20.07.05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lastRenderedPageBreak/>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26182</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2,424</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3277/20.07.05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26183</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2,304</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3278/20.07.05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26186</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2,032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3279/20.07.05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26187</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2,130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3280/20.07.05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26188</w:t>
            </w:r>
          </w:p>
        </w:tc>
        <w:tc>
          <w:tcPr>
            <w:tcW w:w="1822" w:type="dxa"/>
          </w:tcPr>
          <w:p w:rsidR="006449C7" w:rsidRPr="006449C7" w:rsidRDefault="006449C7" w:rsidP="006449C7">
            <w:pPr>
              <w:jc w:val="cente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2,017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3281/20.07.05</w:t>
            </w:r>
          </w:p>
        </w:tc>
      </w:tr>
      <w:tr w:rsidR="006449C7" w:rsidRPr="006449C7" w:rsidTr="00AD2280">
        <w:trPr>
          <w:trHeight w:val="290"/>
        </w:trPr>
        <w:tc>
          <w:tcPr>
            <w:tcW w:w="1498" w:type="dxa"/>
          </w:tcPr>
          <w:p w:rsidR="006449C7" w:rsidRPr="006449C7" w:rsidRDefault="006449C7" w:rsidP="006449C7">
            <w:r w:rsidRPr="006449C7">
              <w:rPr>
                <w:color w:val="000000"/>
                <w:sz w:val="22"/>
                <w:szCs w:val="22"/>
              </w:rPr>
              <w:t>Детелина</w:t>
            </w:r>
          </w:p>
        </w:tc>
        <w:tc>
          <w:tcPr>
            <w:tcW w:w="2047" w:type="dxa"/>
          </w:tcPr>
          <w:p w:rsidR="006449C7" w:rsidRPr="006449C7" w:rsidRDefault="006449C7" w:rsidP="006449C7">
            <w:r w:rsidRPr="006449C7">
              <w:rPr>
                <w:color w:val="000000"/>
                <w:sz w:val="22"/>
                <w:szCs w:val="22"/>
              </w:rPr>
              <w:t>Язовира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41005</w:t>
            </w:r>
          </w:p>
        </w:tc>
        <w:tc>
          <w:tcPr>
            <w:tcW w:w="1822" w:type="dxa"/>
          </w:tcPr>
          <w:p w:rsidR="006449C7" w:rsidRPr="006449C7" w:rsidRDefault="006449C7" w:rsidP="006449C7">
            <w:pPr>
              <w:jc w:val="center"/>
            </w:pPr>
            <w:proofErr w:type="spellStart"/>
            <w:r w:rsidRPr="006449C7">
              <w:rPr>
                <w:rFonts w:ascii="Calibri" w:hAnsi="Calibri" w:cs="Calibri"/>
                <w:color w:val="000000"/>
                <w:sz w:val="22"/>
                <w:szCs w:val="22"/>
              </w:rPr>
              <w:t>Изост</w:t>
            </w:r>
            <w:proofErr w:type="spellEnd"/>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0,766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3309/27.07.05</w:t>
            </w:r>
          </w:p>
        </w:tc>
      </w:tr>
      <w:tr w:rsidR="006449C7" w:rsidRPr="006449C7" w:rsidTr="00AD2280">
        <w:trPr>
          <w:trHeight w:val="305"/>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Добриново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Тънката чешма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4182</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0.233</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6726/28.12.11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Драганци</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Турските гробища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4026</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1.625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3156/23.06.05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Драганци</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Турските гробища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4058</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0.397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3160/24.06.05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Старите лозя</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96</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proofErr w:type="spellStart"/>
            <w:r w:rsidRPr="006449C7">
              <w:rPr>
                <w:rFonts w:ascii="Calibri" w:hAnsi="Calibri" w:cs="Calibri"/>
                <w:color w:val="000000"/>
                <w:sz w:val="22"/>
                <w:szCs w:val="22"/>
              </w:rPr>
              <w:t>изост</w:t>
            </w:r>
            <w:proofErr w:type="spellEnd"/>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2.758</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4135/27.02.08</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Сусам </w:t>
            </w:r>
            <w:proofErr w:type="spellStart"/>
            <w:r w:rsidRPr="006449C7">
              <w:rPr>
                <w:color w:val="000000"/>
                <w:sz w:val="22"/>
                <w:szCs w:val="22"/>
              </w:rPr>
              <w:t>тарла</w:t>
            </w:r>
            <w:proofErr w:type="spellEnd"/>
          </w:p>
        </w:tc>
        <w:tc>
          <w:tcPr>
            <w:tcW w:w="950" w:type="dxa"/>
          </w:tcPr>
          <w:p w:rsidR="006449C7" w:rsidRPr="006449C7" w:rsidRDefault="006449C7" w:rsidP="006449C7">
            <w:pPr>
              <w:autoSpaceDE w:val="0"/>
              <w:autoSpaceDN w:val="0"/>
              <w:adjustRightInd w:val="0"/>
              <w:jc w:val="right"/>
              <w:rPr>
                <w:color w:val="000000"/>
                <w:sz w:val="22"/>
                <w:lang w:val="en-US"/>
              </w:rPr>
            </w:pPr>
            <w:r w:rsidRPr="006449C7">
              <w:rPr>
                <w:color w:val="000000"/>
                <w:sz w:val="22"/>
                <w:szCs w:val="22"/>
                <w:lang w:val="en-US"/>
              </w:rPr>
              <w:t>15076</w:t>
            </w:r>
          </w:p>
        </w:tc>
        <w:tc>
          <w:tcPr>
            <w:tcW w:w="1822" w:type="dxa"/>
          </w:tcPr>
          <w:p w:rsidR="006449C7" w:rsidRPr="006449C7" w:rsidRDefault="006449C7" w:rsidP="006449C7">
            <w:pPr>
              <w:jc w:val="cente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0.871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7582/04.05.15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Сусам </w:t>
            </w:r>
            <w:proofErr w:type="spellStart"/>
            <w:r w:rsidRPr="006449C7">
              <w:rPr>
                <w:color w:val="000000"/>
                <w:sz w:val="22"/>
                <w:szCs w:val="22"/>
              </w:rPr>
              <w:t>тарла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15078</w:t>
            </w:r>
          </w:p>
        </w:tc>
        <w:tc>
          <w:tcPr>
            <w:tcW w:w="1822" w:type="dxa"/>
          </w:tcPr>
          <w:p w:rsidR="006449C7" w:rsidRPr="006449C7" w:rsidRDefault="006449C7" w:rsidP="006449C7">
            <w:pPr>
              <w:jc w:val="cente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1.126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7583/04.05.15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Старите лозя</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16232</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0.397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5</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7585/04.05.15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Старите лозя</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16233</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0.187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5</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7586/04.05.15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18041</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0.672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4173/04.03.08</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18060</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0.442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7588/08.05.15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18068</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1.185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7589/08.05.15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18071</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2.971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7590/08.05.15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18166</w:t>
            </w:r>
          </w:p>
        </w:tc>
        <w:tc>
          <w:tcPr>
            <w:tcW w:w="1822" w:type="dxa"/>
          </w:tcPr>
          <w:p w:rsidR="006449C7" w:rsidRPr="006449C7" w:rsidRDefault="006449C7" w:rsidP="006449C7">
            <w:pPr>
              <w:jc w:val="cente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2.147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5</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5754/04.12.09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18170</w:t>
            </w:r>
          </w:p>
        </w:tc>
        <w:tc>
          <w:tcPr>
            <w:tcW w:w="1822" w:type="dxa"/>
          </w:tcPr>
          <w:p w:rsidR="006449C7" w:rsidRPr="006449C7" w:rsidRDefault="006449C7" w:rsidP="006449C7">
            <w:pPr>
              <w:jc w:val="cente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2.574</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5</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5756/04.12.09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Железник</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18172</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п.култура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1.976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5</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5757/04.12.09</w:t>
            </w:r>
          </w:p>
        </w:tc>
      </w:tr>
      <w:tr w:rsidR="006449C7" w:rsidRPr="006449C7" w:rsidTr="00AD2280">
        <w:trPr>
          <w:trHeight w:val="305"/>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Житосвят</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Драгоево </w:t>
            </w:r>
            <w:proofErr w:type="spellStart"/>
            <w:r w:rsidRPr="006449C7">
              <w:rPr>
                <w:color w:val="000000"/>
                <w:sz w:val="22"/>
                <w:szCs w:val="22"/>
              </w:rPr>
              <w:t>кайначе</w:t>
            </w:r>
            <w:proofErr w:type="spellEnd"/>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242</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1.072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3037/02.06.05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Житосвят</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Драгоево </w:t>
            </w:r>
            <w:proofErr w:type="spellStart"/>
            <w:r w:rsidRPr="006449C7">
              <w:rPr>
                <w:color w:val="000000"/>
                <w:sz w:val="22"/>
                <w:szCs w:val="22"/>
              </w:rPr>
              <w:t>кайначе</w:t>
            </w:r>
            <w:proofErr w:type="spellEnd"/>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249</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2.400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3038/02.06.05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Житосвят</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Драгоево </w:t>
            </w:r>
            <w:proofErr w:type="spellStart"/>
            <w:r w:rsidRPr="006449C7">
              <w:rPr>
                <w:color w:val="000000"/>
                <w:sz w:val="22"/>
                <w:szCs w:val="22"/>
              </w:rPr>
              <w:t>кайначе</w:t>
            </w:r>
            <w:proofErr w:type="spellEnd"/>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250</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1.098</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3039/02.06.05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Житосвят</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Драгоево </w:t>
            </w:r>
            <w:proofErr w:type="spellStart"/>
            <w:r w:rsidRPr="006449C7">
              <w:rPr>
                <w:color w:val="000000"/>
                <w:sz w:val="22"/>
                <w:szCs w:val="22"/>
              </w:rPr>
              <w:t>кайначе</w:t>
            </w:r>
            <w:proofErr w:type="spellEnd"/>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251</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1.133</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3040/02.06.05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Житосвят</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Драгоево </w:t>
            </w:r>
            <w:proofErr w:type="spellStart"/>
            <w:r w:rsidRPr="006449C7">
              <w:rPr>
                <w:color w:val="000000"/>
                <w:sz w:val="22"/>
                <w:szCs w:val="22"/>
              </w:rPr>
              <w:t>кайначе</w:t>
            </w:r>
            <w:proofErr w:type="spellEnd"/>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255</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0.766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3042/02.06.05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Житосвят</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Драгоево </w:t>
            </w:r>
            <w:proofErr w:type="spellStart"/>
            <w:r w:rsidRPr="006449C7">
              <w:rPr>
                <w:color w:val="000000"/>
                <w:sz w:val="22"/>
                <w:szCs w:val="22"/>
              </w:rPr>
              <w:t>кайначе</w:t>
            </w:r>
            <w:proofErr w:type="spellEnd"/>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270</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0.614</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3044/02.06.05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Житосвят</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Драгоево </w:t>
            </w:r>
            <w:proofErr w:type="spellStart"/>
            <w:r w:rsidRPr="006449C7">
              <w:rPr>
                <w:color w:val="000000"/>
                <w:sz w:val="22"/>
                <w:szCs w:val="22"/>
              </w:rPr>
              <w:t>кайначе</w:t>
            </w:r>
            <w:proofErr w:type="spellEnd"/>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301</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0.559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3046/02.06.05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Зимен</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Калето</w:t>
            </w:r>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1136</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proofErr w:type="spellStart"/>
            <w:r w:rsidRPr="006449C7">
              <w:rPr>
                <w:rFonts w:ascii="Calibri" w:hAnsi="Calibri" w:cs="Calibri"/>
                <w:color w:val="000000"/>
                <w:sz w:val="22"/>
                <w:szCs w:val="22"/>
              </w:rPr>
              <w:t>изост</w:t>
            </w:r>
            <w:proofErr w:type="spellEnd"/>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0.980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3213/04.07.05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Зимен</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Калето</w:t>
            </w:r>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1203</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proofErr w:type="spellStart"/>
            <w:r w:rsidRPr="006449C7">
              <w:rPr>
                <w:rFonts w:ascii="Calibri" w:hAnsi="Calibri" w:cs="Calibri"/>
                <w:color w:val="000000"/>
                <w:sz w:val="22"/>
                <w:szCs w:val="22"/>
              </w:rPr>
              <w:t>изост</w:t>
            </w:r>
            <w:proofErr w:type="spellEnd"/>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1.081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3232/14.07.05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Зимен</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Калето</w:t>
            </w:r>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1204</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proofErr w:type="spellStart"/>
            <w:r w:rsidRPr="006449C7">
              <w:rPr>
                <w:rFonts w:ascii="Calibri" w:hAnsi="Calibri" w:cs="Calibri"/>
                <w:color w:val="000000"/>
                <w:sz w:val="22"/>
                <w:szCs w:val="22"/>
              </w:rPr>
              <w:t>изост</w:t>
            </w:r>
            <w:proofErr w:type="spellEnd"/>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1.094</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3233/14.07.05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Зимен</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Кайряка</w:t>
            </w:r>
            <w:proofErr w:type="spellEnd"/>
          </w:p>
        </w:tc>
        <w:tc>
          <w:tcPr>
            <w:tcW w:w="950" w:type="dxa"/>
          </w:tcPr>
          <w:p w:rsidR="006449C7" w:rsidRPr="006449C7" w:rsidRDefault="006449C7" w:rsidP="006449C7">
            <w:pPr>
              <w:autoSpaceDE w:val="0"/>
              <w:autoSpaceDN w:val="0"/>
              <w:adjustRightInd w:val="0"/>
              <w:jc w:val="right"/>
              <w:rPr>
                <w:color w:val="000000"/>
                <w:sz w:val="20"/>
                <w:szCs w:val="20"/>
              </w:rPr>
            </w:pPr>
            <w:r w:rsidRPr="006449C7">
              <w:rPr>
                <w:color w:val="000000"/>
                <w:sz w:val="20"/>
                <w:szCs w:val="20"/>
              </w:rPr>
              <w:t>2273</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proofErr w:type="spellStart"/>
            <w:r w:rsidRPr="006449C7">
              <w:rPr>
                <w:rFonts w:ascii="Calibri" w:hAnsi="Calibri" w:cs="Calibri"/>
                <w:color w:val="000000"/>
                <w:sz w:val="22"/>
                <w:szCs w:val="22"/>
              </w:rPr>
              <w:t>изост</w:t>
            </w:r>
            <w:proofErr w:type="spellEnd"/>
            <w:r w:rsidRPr="006449C7">
              <w:rPr>
                <w:rFonts w:ascii="Calibri" w:hAnsi="Calibri" w:cs="Calibri"/>
                <w:color w:val="000000"/>
                <w:sz w:val="22"/>
                <w:szCs w:val="22"/>
              </w:rPr>
              <w:t>.орна земя</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0.757</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8</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580/16.04.99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Зимен</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Кайряка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2274</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proofErr w:type="spellStart"/>
            <w:r w:rsidRPr="006449C7">
              <w:rPr>
                <w:rFonts w:ascii="Calibri" w:hAnsi="Calibri" w:cs="Calibri"/>
                <w:color w:val="000000"/>
                <w:sz w:val="22"/>
                <w:szCs w:val="22"/>
              </w:rPr>
              <w:t>изост</w:t>
            </w:r>
            <w:proofErr w:type="spellEnd"/>
            <w:r w:rsidRPr="006449C7">
              <w:rPr>
                <w:rFonts w:ascii="Calibri" w:hAnsi="Calibri" w:cs="Calibri"/>
                <w:color w:val="000000"/>
                <w:sz w:val="22"/>
                <w:szCs w:val="22"/>
              </w:rPr>
              <w:t>.орна земя</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1.555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8</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581/16.04.99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Искра</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Пералото</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47001</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0.375</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416/10.02.99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Искра</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Пералото</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137</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0.066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419/10.02.99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Искра</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Корията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131037</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0.516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5667/08.10.09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Карнобат</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Гюр</w:t>
            </w:r>
            <w:proofErr w:type="spellEnd"/>
            <w:r w:rsidRPr="006449C7">
              <w:rPr>
                <w:color w:val="000000"/>
                <w:sz w:val="22"/>
                <w:szCs w:val="22"/>
              </w:rPr>
              <w:t xml:space="preserve"> чешма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41030</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0,472</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10</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5098/11.05.09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Карнобат</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Дренака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197007</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1.938</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5160/26.05.09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Кликач</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Чотура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15</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1.030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4200/25.03.08</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Козаре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118</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1.813</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2986/05.04.05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Козаре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163</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0.646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2930/02.03.05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Козаре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181</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нива</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1.020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6575/24.02.11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6176</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др.</w:t>
            </w:r>
            <w:proofErr w:type="spellStart"/>
            <w:r w:rsidRPr="006449C7">
              <w:rPr>
                <w:rFonts w:ascii="Calibri" w:hAnsi="Calibri" w:cs="Calibri"/>
                <w:color w:val="000000"/>
                <w:sz w:val="22"/>
                <w:szCs w:val="22"/>
              </w:rPr>
              <w:t>селскост</w:t>
            </w:r>
            <w:proofErr w:type="spellEnd"/>
            <w:r w:rsidRPr="006449C7">
              <w:rPr>
                <w:rFonts w:ascii="Calibri" w:hAnsi="Calibri" w:cs="Calibri"/>
                <w:color w:val="000000"/>
                <w:sz w:val="22"/>
                <w:szCs w:val="22"/>
              </w:rPr>
              <w:t>.</w:t>
            </w:r>
            <w:proofErr w:type="spellStart"/>
            <w:r w:rsidRPr="006449C7">
              <w:rPr>
                <w:rFonts w:ascii="Calibri" w:hAnsi="Calibri" w:cs="Calibri"/>
                <w:color w:val="000000"/>
                <w:sz w:val="22"/>
                <w:szCs w:val="22"/>
              </w:rPr>
              <w:t>тер</w:t>
            </w:r>
            <w:proofErr w:type="spellEnd"/>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0.268</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4834/12.03.09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6998</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др.</w:t>
            </w:r>
            <w:proofErr w:type="spellStart"/>
            <w:r w:rsidRPr="006449C7">
              <w:rPr>
                <w:rFonts w:ascii="Calibri" w:hAnsi="Calibri" w:cs="Calibri"/>
                <w:color w:val="000000"/>
                <w:sz w:val="22"/>
                <w:szCs w:val="22"/>
              </w:rPr>
              <w:t>селскост</w:t>
            </w:r>
            <w:proofErr w:type="spellEnd"/>
            <w:r w:rsidRPr="006449C7">
              <w:rPr>
                <w:rFonts w:ascii="Calibri" w:hAnsi="Calibri" w:cs="Calibri"/>
                <w:color w:val="000000"/>
                <w:sz w:val="22"/>
                <w:szCs w:val="22"/>
              </w:rPr>
              <w:t>.</w:t>
            </w:r>
            <w:proofErr w:type="spellStart"/>
            <w:r w:rsidRPr="006449C7">
              <w:rPr>
                <w:rFonts w:ascii="Calibri" w:hAnsi="Calibri" w:cs="Calibri"/>
                <w:color w:val="000000"/>
                <w:sz w:val="22"/>
                <w:szCs w:val="22"/>
              </w:rPr>
              <w:t>тер</w:t>
            </w:r>
            <w:proofErr w:type="spellEnd"/>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1.834</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4835/12.03.09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60018</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0.607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4861/13.03.09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60046</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2.216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6606/16.05.11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60047</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2.108</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6607/16.05.11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60049</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2.139</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6609/16.05.11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61028</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0.993</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4874/14.03.09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lastRenderedPageBreak/>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61036</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2.139</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6610/16.05.11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62016</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1.867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6611/17.05.11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63004</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0.685</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4879/14.03.09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64008</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0.919</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4880/14.03.09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65002</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0.602</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4883/14.03.09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65005</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2.117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4885/14.03.09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Могилата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66020</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1.399</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4888/16.03.09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Могилата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66026</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rFonts w:ascii="Calibri" w:hAnsi="Calibri" w:cs="Calibri"/>
                <w:color w:val="000000"/>
                <w:sz w:val="22"/>
              </w:rPr>
            </w:pPr>
            <w:r w:rsidRPr="006449C7">
              <w:rPr>
                <w:rFonts w:ascii="Calibri" w:hAnsi="Calibri" w:cs="Calibri"/>
                <w:color w:val="000000"/>
                <w:sz w:val="22"/>
                <w:szCs w:val="22"/>
              </w:rPr>
              <w:t>1.932</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6613/17.05.11</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Могилата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68002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0.921</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4890/16.03.09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Могилата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68011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2.424</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4892/16.03.09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Могилата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71006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0.439</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4894/16.03.09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Могилата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73001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2.103</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4895/16.03.09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Могилата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73011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0.975</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4896/16.03.09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Кр</w:t>
            </w:r>
            <w:proofErr w:type="spellEnd"/>
            <w:r w:rsidRPr="006449C7">
              <w:rPr>
                <w:color w:val="000000"/>
                <w:sz w:val="22"/>
                <w:szCs w:val="22"/>
              </w:rPr>
              <w:t>.градище</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Могилата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73022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1.431</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4897/16.03.09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Крушово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Край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10083</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1.490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6205/16.09.10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Крушово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Край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10084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1.735</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6206/16.09.10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Крушово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Край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10085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1.706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6207/16.09.10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Крушово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Край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10210</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0.206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6259/24.09.10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Крушово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Край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10226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0.952</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6260/24.09.10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Мъдрино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Юсуок</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16025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1.590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420/10.02.99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Невестино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Опашката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29012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1.885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6</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398/02.</w:t>
            </w:r>
            <w:proofErr w:type="spellStart"/>
            <w:r w:rsidRPr="006449C7">
              <w:rPr>
                <w:color w:val="000000"/>
                <w:sz w:val="22"/>
                <w:szCs w:val="22"/>
              </w:rPr>
              <w:t>02</w:t>
            </w:r>
            <w:proofErr w:type="spellEnd"/>
            <w:r w:rsidRPr="006449C7">
              <w:rPr>
                <w:color w:val="000000"/>
                <w:sz w:val="22"/>
                <w:szCs w:val="22"/>
              </w:rPr>
              <w:t>.99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Невестино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Опашката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29011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1.076</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6</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399/02.</w:t>
            </w:r>
            <w:proofErr w:type="spellStart"/>
            <w:r w:rsidRPr="006449C7">
              <w:rPr>
                <w:color w:val="000000"/>
                <w:sz w:val="22"/>
                <w:szCs w:val="22"/>
              </w:rPr>
              <w:t>02</w:t>
            </w:r>
            <w:proofErr w:type="spellEnd"/>
            <w:r w:rsidRPr="006449C7">
              <w:rPr>
                <w:color w:val="000000"/>
                <w:sz w:val="22"/>
                <w:szCs w:val="22"/>
              </w:rPr>
              <w:t>.99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Невестино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Опашката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29021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6</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517/09.03.99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Невестино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89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2.655</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5</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5809/27.01.10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Огнен</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Витана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347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др.</w:t>
            </w:r>
            <w:proofErr w:type="spellStart"/>
            <w:r w:rsidRPr="006449C7">
              <w:rPr>
                <w:color w:val="000000"/>
                <w:sz w:val="22"/>
                <w:szCs w:val="22"/>
              </w:rPr>
              <w:t>селскост</w:t>
            </w:r>
            <w:proofErr w:type="spellEnd"/>
            <w:r w:rsidRPr="006449C7">
              <w:rPr>
                <w:color w:val="000000"/>
                <w:sz w:val="22"/>
                <w:szCs w:val="22"/>
              </w:rPr>
              <w:t>.</w:t>
            </w:r>
            <w:proofErr w:type="spellStart"/>
            <w:r w:rsidRPr="006449C7">
              <w:rPr>
                <w:color w:val="000000"/>
                <w:sz w:val="22"/>
                <w:szCs w:val="22"/>
              </w:rPr>
              <w:t>тер</w:t>
            </w:r>
            <w:proofErr w:type="spellEnd"/>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1.329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6506/30.11.10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Огнен</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30010</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6546/01.12.10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Огнен</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30016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0.999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6547/01.12.10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Огнен</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Лозята</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30066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6548/01.12.10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Огнен</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Арапите</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90032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6549/01.12/10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Сан </w:t>
            </w:r>
            <w:proofErr w:type="spellStart"/>
            <w:r w:rsidRPr="006449C7">
              <w:rPr>
                <w:color w:val="000000"/>
                <w:sz w:val="22"/>
                <w:szCs w:val="22"/>
              </w:rPr>
              <w:t>Стефано</w:t>
            </w:r>
            <w:proofErr w:type="spellEnd"/>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Горните лозя</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20017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0.500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6385/08.11.10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Сан </w:t>
            </w:r>
            <w:proofErr w:type="spellStart"/>
            <w:r w:rsidRPr="006449C7">
              <w:rPr>
                <w:color w:val="000000"/>
                <w:sz w:val="22"/>
                <w:szCs w:val="22"/>
              </w:rPr>
              <w:t>Стефано</w:t>
            </w:r>
            <w:proofErr w:type="spellEnd"/>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Горните лозя</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20037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0.500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6386/08.11.10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Сан </w:t>
            </w:r>
            <w:proofErr w:type="spellStart"/>
            <w:r w:rsidRPr="006449C7">
              <w:rPr>
                <w:color w:val="000000"/>
                <w:sz w:val="22"/>
                <w:szCs w:val="22"/>
              </w:rPr>
              <w:t>Стефано</w:t>
            </w:r>
            <w:proofErr w:type="spellEnd"/>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Горните лозя</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20049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6387/08.11.10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Сан </w:t>
            </w:r>
            <w:proofErr w:type="spellStart"/>
            <w:r w:rsidRPr="006449C7">
              <w:rPr>
                <w:color w:val="000000"/>
                <w:sz w:val="22"/>
                <w:szCs w:val="22"/>
              </w:rPr>
              <w:t>Стефано</w:t>
            </w:r>
            <w:proofErr w:type="spellEnd"/>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Горните лозя</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20056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0.500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6388/08.11.10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Сан </w:t>
            </w:r>
            <w:proofErr w:type="spellStart"/>
            <w:r w:rsidRPr="006449C7">
              <w:rPr>
                <w:color w:val="000000"/>
                <w:sz w:val="22"/>
                <w:szCs w:val="22"/>
              </w:rPr>
              <w:t>Стефано</w:t>
            </w:r>
            <w:proofErr w:type="spellEnd"/>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Емешлика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21097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пуст.</w:t>
            </w:r>
            <w:proofErr w:type="spellStart"/>
            <w:r w:rsidRPr="006449C7">
              <w:rPr>
                <w:color w:val="000000"/>
                <w:sz w:val="22"/>
                <w:szCs w:val="22"/>
              </w:rPr>
              <w:t>необр</w:t>
            </w:r>
            <w:proofErr w:type="spellEnd"/>
            <w:r w:rsidRPr="006449C7">
              <w:rPr>
                <w:color w:val="000000"/>
                <w:sz w:val="22"/>
                <w:szCs w:val="22"/>
              </w:rPr>
              <w:t>.земя</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0.984</w:t>
            </w:r>
          </w:p>
        </w:tc>
        <w:tc>
          <w:tcPr>
            <w:tcW w:w="629" w:type="dxa"/>
          </w:tcPr>
          <w:p w:rsidR="006449C7" w:rsidRPr="006449C7" w:rsidRDefault="006449C7" w:rsidP="006449C7">
            <w:pPr>
              <w:autoSpaceDE w:val="0"/>
              <w:autoSpaceDN w:val="0"/>
              <w:adjustRightInd w:val="0"/>
              <w:jc w:val="center"/>
              <w:rPr>
                <w:color w:val="000000"/>
                <w:sz w:val="22"/>
              </w:rPr>
            </w:pP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6389/08.11.10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Сан </w:t>
            </w:r>
            <w:proofErr w:type="spellStart"/>
            <w:r w:rsidRPr="006449C7">
              <w:rPr>
                <w:color w:val="000000"/>
                <w:sz w:val="22"/>
                <w:szCs w:val="22"/>
              </w:rPr>
              <w:t>Стефано</w:t>
            </w:r>
            <w:proofErr w:type="spellEnd"/>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Горните лозя</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26037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пуст.</w:t>
            </w:r>
            <w:proofErr w:type="spellStart"/>
            <w:r w:rsidRPr="006449C7">
              <w:rPr>
                <w:color w:val="000000"/>
                <w:sz w:val="22"/>
                <w:szCs w:val="22"/>
              </w:rPr>
              <w:t>необр</w:t>
            </w:r>
            <w:proofErr w:type="spellEnd"/>
            <w:r w:rsidRPr="006449C7">
              <w:rPr>
                <w:color w:val="000000"/>
                <w:sz w:val="22"/>
                <w:szCs w:val="22"/>
              </w:rPr>
              <w:t>.земя</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0.634</w:t>
            </w:r>
          </w:p>
        </w:tc>
        <w:tc>
          <w:tcPr>
            <w:tcW w:w="629" w:type="dxa"/>
          </w:tcPr>
          <w:p w:rsidR="006449C7" w:rsidRPr="006449C7" w:rsidRDefault="006449C7" w:rsidP="006449C7">
            <w:pPr>
              <w:autoSpaceDE w:val="0"/>
              <w:autoSpaceDN w:val="0"/>
              <w:adjustRightInd w:val="0"/>
              <w:jc w:val="right"/>
              <w:rPr>
                <w:color w:val="000000"/>
                <w:sz w:val="22"/>
              </w:rPr>
            </w:pP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6394/08.11.10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Сан </w:t>
            </w:r>
            <w:proofErr w:type="spellStart"/>
            <w:r w:rsidRPr="006449C7">
              <w:rPr>
                <w:color w:val="000000"/>
                <w:sz w:val="22"/>
                <w:szCs w:val="22"/>
              </w:rPr>
              <w:t>Стефано</w:t>
            </w:r>
            <w:proofErr w:type="spellEnd"/>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Селото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29010</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0.891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6413/09.11.10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162</w:t>
            </w:r>
          </w:p>
        </w:tc>
        <w:tc>
          <w:tcPr>
            <w:tcW w:w="1822" w:type="dxa"/>
          </w:tcPr>
          <w:p w:rsidR="006449C7" w:rsidRPr="006449C7" w:rsidRDefault="006449C7" w:rsidP="006449C7">
            <w:pPr>
              <w:autoSpaceDE w:val="0"/>
              <w:autoSpaceDN w:val="0"/>
              <w:adjustRightInd w:val="0"/>
              <w:rPr>
                <w:color w:val="000000"/>
                <w:sz w:val="22"/>
              </w:rPr>
            </w:pPr>
            <w:r w:rsidRPr="006449C7">
              <w:rPr>
                <w:color w:val="000000"/>
                <w:sz w:val="22"/>
                <w:szCs w:val="22"/>
              </w:rPr>
              <w:t>изоставена 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0.720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5226/12.06.09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70006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0.781</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5236/15.06.09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70007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0.430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5237/15.06.09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70014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0.999</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5238/15.06.09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70046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2.131</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5253/16.06.09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70067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0.230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5254/16.06.09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70069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0.548</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5256/17.06.09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70072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1.383</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5257/17.06.09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70073</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0.771</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5258/17.06.09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70077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0.102</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5260/17.06.09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Соколово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proofErr w:type="spellStart"/>
            <w:r w:rsidRPr="006449C7">
              <w:rPr>
                <w:rFonts w:ascii="Calibri" w:hAnsi="Calibri" w:cs="Calibri"/>
                <w:color w:val="000000"/>
                <w:sz w:val="22"/>
                <w:szCs w:val="22"/>
              </w:rPr>
              <w:t>Кераната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70096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1.308</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6779/23.04.12</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1.074</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3064/09.06.05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Маринката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47001</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1.026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3088/13.06.05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lastRenderedPageBreak/>
              <w:t>Сърнево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Маринката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47005</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1.531</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3089/13.06.05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Маринката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47006</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0.382</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3090/13.06.05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Маринката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47010</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0.852</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3091/13.06.05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Маринката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47019</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0.925</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309213.06.05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Маринката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47035</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0.991</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3093/14.06.05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Маринката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47069</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0.852</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3095/15.06.05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Маринката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47092</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0.958</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3097/16.06.05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Маринката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47099</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0.878</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3099/16.06.05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rPr>
                <w:color w:val="000000"/>
                <w:sz w:val="22"/>
              </w:rPr>
            </w:pPr>
            <w:proofErr w:type="spellStart"/>
            <w:r w:rsidRPr="006449C7">
              <w:rPr>
                <w:color w:val="000000"/>
                <w:sz w:val="22"/>
                <w:szCs w:val="22"/>
              </w:rPr>
              <w:t>Маринката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47100</w:t>
            </w:r>
          </w:p>
        </w:tc>
        <w:tc>
          <w:tcPr>
            <w:tcW w:w="1822"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0.286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3100/16.06.05</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Сърнево</w:t>
            </w:r>
          </w:p>
        </w:tc>
        <w:tc>
          <w:tcPr>
            <w:tcW w:w="2047" w:type="dxa"/>
          </w:tcPr>
          <w:p w:rsidR="006449C7" w:rsidRPr="006449C7" w:rsidRDefault="006449C7" w:rsidP="006449C7">
            <w:pPr>
              <w:autoSpaceDE w:val="0"/>
              <w:autoSpaceDN w:val="0"/>
              <w:adjustRightInd w:val="0"/>
              <w:rPr>
                <w:color w:val="000000"/>
                <w:sz w:val="22"/>
              </w:rPr>
            </w:pPr>
            <w:r w:rsidRPr="006449C7">
              <w:rPr>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55074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0.080</w:t>
            </w:r>
          </w:p>
        </w:tc>
        <w:tc>
          <w:tcPr>
            <w:tcW w:w="629"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5943/18.03.10</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Хаджиите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12018</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1.740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5392/09.07.09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Хаджиите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12036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0.524</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5393/09.07.09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Хаджиите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12037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0.496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5394/09.07.09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Хаджиите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12056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0,729</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7929/06.</w:t>
            </w:r>
            <w:proofErr w:type="spellStart"/>
            <w:r w:rsidRPr="006449C7">
              <w:rPr>
                <w:color w:val="000000"/>
                <w:sz w:val="22"/>
                <w:szCs w:val="22"/>
              </w:rPr>
              <w:t>06</w:t>
            </w:r>
            <w:proofErr w:type="spellEnd"/>
            <w:r w:rsidRPr="006449C7">
              <w:rPr>
                <w:color w:val="000000"/>
                <w:sz w:val="22"/>
                <w:szCs w:val="22"/>
              </w:rPr>
              <w:t>.16</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Хаджиите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12136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0.220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5401/09.07.09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Хаджиите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12164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1.163</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5408/10.07.09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Хаджиите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12165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0.513</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5409/10.07.09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Хаджиите</w:t>
            </w:r>
          </w:p>
        </w:tc>
        <w:tc>
          <w:tcPr>
            <w:tcW w:w="2047" w:type="dxa"/>
          </w:tcPr>
          <w:p w:rsidR="006449C7" w:rsidRPr="006449C7" w:rsidRDefault="006449C7" w:rsidP="006449C7">
            <w:pPr>
              <w:autoSpaceDE w:val="0"/>
              <w:autoSpaceDN w:val="0"/>
              <w:adjustRightInd w:val="0"/>
              <w:jc w:val="right"/>
              <w:rPr>
                <w:rFonts w:ascii="Calibri" w:hAnsi="Calibri" w:cs="Calibri"/>
                <w:color w:val="000000"/>
                <w:sz w:val="22"/>
              </w:rPr>
            </w:pP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12175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1.605</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5410/10.07.09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Церковски</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110</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1.143</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5</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4927/27.03.09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Церковски</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116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1.407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4933/27.03.09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Церковски</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117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1.906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4934/27.03.09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Церковски</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128</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2.457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4942/30.03.09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Церковски</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3.040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7</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4943/30.03.09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 xml:space="preserve">Церковски </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До село</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141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нива</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0,568</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3</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7879/14.03.16</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Церковски</w:t>
            </w:r>
          </w:p>
        </w:tc>
        <w:tc>
          <w:tcPr>
            <w:tcW w:w="2047" w:type="dxa"/>
          </w:tcPr>
          <w:p w:rsidR="006449C7" w:rsidRPr="006449C7" w:rsidRDefault="006449C7" w:rsidP="006449C7">
            <w:pPr>
              <w:autoSpaceDE w:val="0"/>
              <w:autoSpaceDN w:val="0"/>
              <w:adjustRightInd w:val="0"/>
              <w:rPr>
                <w:rFonts w:ascii="Calibri" w:hAnsi="Calibri" w:cs="Calibri"/>
                <w:color w:val="000000"/>
                <w:sz w:val="22"/>
              </w:rPr>
            </w:pPr>
            <w:proofErr w:type="spellStart"/>
            <w:r w:rsidRPr="006449C7">
              <w:rPr>
                <w:rFonts w:ascii="Calibri" w:hAnsi="Calibri" w:cs="Calibri"/>
                <w:color w:val="000000"/>
                <w:sz w:val="22"/>
                <w:szCs w:val="22"/>
              </w:rPr>
              <w:t>Комлука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35005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1.537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4998/02.04.09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Церковски</w:t>
            </w:r>
          </w:p>
        </w:tc>
        <w:tc>
          <w:tcPr>
            <w:tcW w:w="2047" w:type="dxa"/>
          </w:tcPr>
          <w:p w:rsidR="006449C7" w:rsidRPr="006449C7" w:rsidRDefault="006449C7" w:rsidP="006449C7">
            <w:pPr>
              <w:autoSpaceDE w:val="0"/>
              <w:autoSpaceDN w:val="0"/>
              <w:adjustRightInd w:val="0"/>
              <w:rPr>
                <w:rFonts w:ascii="Calibri" w:hAnsi="Calibri" w:cs="Calibri"/>
                <w:color w:val="000000"/>
                <w:sz w:val="22"/>
              </w:rPr>
            </w:pPr>
            <w:proofErr w:type="spellStart"/>
            <w:r w:rsidRPr="006449C7">
              <w:rPr>
                <w:rFonts w:ascii="Calibri" w:hAnsi="Calibri" w:cs="Calibri"/>
                <w:color w:val="000000"/>
                <w:sz w:val="22"/>
                <w:szCs w:val="22"/>
              </w:rPr>
              <w:t>Комлука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35006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1.316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4999/02.04.09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Церковски</w:t>
            </w:r>
          </w:p>
        </w:tc>
        <w:tc>
          <w:tcPr>
            <w:tcW w:w="2047" w:type="dxa"/>
          </w:tcPr>
          <w:p w:rsidR="006449C7" w:rsidRPr="006449C7" w:rsidRDefault="006449C7" w:rsidP="006449C7">
            <w:pPr>
              <w:autoSpaceDE w:val="0"/>
              <w:autoSpaceDN w:val="0"/>
              <w:adjustRightInd w:val="0"/>
              <w:rPr>
                <w:rFonts w:ascii="Calibri" w:hAnsi="Calibri" w:cs="Calibri"/>
                <w:color w:val="000000"/>
                <w:sz w:val="22"/>
              </w:rPr>
            </w:pPr>
            <w:proofErr w:type="spellStart"/>
            <w:r w:rsidRPr="006449C7">
              <w:rPr>
                <w:rFonts w:ascii="Calibri" w:hAnsi="Calibri" w:cs="Calibri"/>
                <w:color w:val="000000"/>
                <w:sz w:val="22"/>
                <w:szCs w:val="22"/>
              </w:rPr>
              <w:t>Комлука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35007</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0.974</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5000/02.04.09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Церковски</w:t>
            </w:r>
          </w:p>
        </w:tc>
        <w:tc>
          <w:tcPr>
            <w:tcW w:w="2047" w:type="dxa"/>
          </w:tcPr>
          <w:p w:rsidR="006449C7" w:rsidRPr="006449C7" w:rsidRDefault="006449C7" w:rsidP="006449C7">
            <w:pPr>
              <w:autoSpaceDE w:val="0"/>
              <w:autoSpaceDN w:val="0"/>
              <w:adjustRightInd w:val="0"/>
              <w:rPr>
                <w:rFonts w:ascii="Calibri" w:hAnsi="Calibri" w:cs="Calibri"/>
                <w:color w:val="000000"/>
                <w:sz w:val="22"/>
              </w:rPr>
            </w:pPr>
            <w:proofErr w:type="spellStart"/>
            <w:r w:rsidRPr="006449C7">
              <w:rPr>
                <w:rFonts w:ascii="Calibri" w:hAnsi="Calibri" w:cs="Calibri"/>
                <w:color w:val="000000"/>
                <w:sz w:val="22"/>
                <w:szCs w:val="22"/>
              </w:rPr>
              <w:t>Комлука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35008</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1.067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5001/02.04.09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Церковски</w:t>
            </w:r>
          </w:p>
        </w:tc>
        <w:tc>
          <w:tcPr>
            <w:tcW w:w="2047" w:type="dxa"/>
          </w:tcPr>
          <w:p w:rsidR="006449C7" w:rsidRPr="006449C7" w:rsidRDefault="006449C7" w:rsidP="006449C7">
            <w:pPr>
              <w:autoSpaceDE w:val="0"/>
              <w:autoSpaceDN w:val="0"/>
              <w:adjustRightInd w:val="0"/>
              <w:rPr>
                <w:rFonts w:ascii="Calibri" w:hAnsi="Calibri" w:cs="Calibri"/>
                <w:color w:val="000000"/>
                <w:sz w:val="22"/>
              </w:rPr>
            </w:pPr>
            <w:proofErr w:type="spellStart"/>
            <w:r w:rsidRPr="006449C7">
              <w:rPr>
                <w:rFonts w:ascii="Calibri" w:hAnsi="Calibri" w:cs="Calibri"/>
                <w:color w:val="000000"/>
                <w:sz w:val="22"/>
                <w:szCs w:val="22"/>
              </w:rPr>
              <w:t>Комлука</w:t>
            </w:r>
            <w:proofErr w:type="spellEnd"/>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35009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1.261</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2</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5002/02.04.09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22004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5548/03.09.09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22011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5549/03.09.09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22012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5550/03.09.09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22025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5551/03.09.09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22036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5552/03.09.09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22038</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5553/03.09.09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22052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0.666</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5554/04.09.09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22075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5555/04.09.09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22079</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0.647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5556/04.09.09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22093</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5557/04.09.09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22094</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5558/04.09.09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22110</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5559/04.09.09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22118</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5560/04.09.09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22132</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5561/04.09.09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22138</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5562/04.09.09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22165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5563/04.09.09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22166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0.180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9</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5564/07.09.09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22195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0.787</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5565/07.09.09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22205</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5566/07.09.09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22206</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1.000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5567/07.09.09</w:t>
            </w:r>
          </w:p>
        </w:tc>
      </w:tr>
      <w:tr w:rsidR="006449C7" w:rsidRPr="006449C7" w:rsidTr="00AD2280">
        <w:trPr>
          <w:trHeight w:val="290"/>
        </w:trPr>
        <w:tc>
          <w:tcPr>
            <w:tcW w:w="1498" w:type="dxa"/>
          </w:tcPr>
          <w:p w:rsidR="006449C7" w:rsidRPr="006449C7" w:rsidRDefault="006449C7" w:rsidP="006449C7">
            <w:pPr>
              <w:autoSpaceDE w:val="0"/>
              <w:autoSpaceDN w:val="0"/>
              <w:adjustRightInd w:val="0"/>
              <w:rPr>
                <w:color w:val="000000"/>
                <w:sz w:val="22"/>
              </w:rPr>
            </w:pPr>
            <w:r w:rsidRPr="006449C7">
              <w:rPr>
                <w:color w:val="000000"/>
                <w:sz w:val="22"/>
                <w:szCs w:val="22"/>
              </w:rPr>
              <w:lastRenderedPageBreak/>
              <w:t>Черково</w:t>
            </w:r>
          </w:p>
        </w:tc>
        <w:tc>
          <w:tcPr>
            <w:tcW w:w="2047" w:type="dxa"/>
          </w:tcPr>
          <w:p w:rsidR="006449C7" w:rsidRPr="006449C7" w:rsidRDefault="006449C7" w:rsidP="006449C7">
            <w:pPr>
              <w:autoSpaceDE w:val="0"/>
              <w:autoSpaceDN w:val="0"/>
              <w:adjustRightInd w:val="0"/>
              <w:rPr>
                <w:rFonts w:ascii="Calibri" w:hAnsi="Calibri" w:cs="Calibri"/>
                <w:color w:val="000000"/>
                <w:sz w:val="22"/>
              </w:rPr>
            </w:pPr>
            <w:r w:rsidRPr="006449C7">
              <w:rPr>
                <w:rFonts w:ascii="Calibri" w:hAnsi="Calibri" w:cs="Calibri"/>
                <w:color w:val="000000"/>
                <w:sz w:val="22"/>
                <w:szCs w:val="22"/>
              </w:rPr>
              <w:t>Ганчо бунар</w:t>
            </w:r>
          </w:p>
        </w:tc>
        <w:tc>
          <w:tcPr>
            <w:tcW w:w="950"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22211</w:t>
            </w:r>
          </w:p>
        </w:tc>
        <w:tc>
          <w:tcPr>
            <w:tcW w:w="1822" w:type="dxa"/>
          </w:tcPr>
          <w:p w:rsidR="006449C7" w:rsidRPr="006449C7" w:rsidRDefault="006449C7" w:rsidP="006449C7">
            <w:pPr>
              <w:autoSpaceDE w:val="0"/>
              <w:autoSpaceDN w:val="0"/>
              <w:adjustRightInd w:val="0"/>
              <w:jc w:val="center"/>
              <w:rPr>
                <w:color w:val="000000"/>
                <w:sz w:val="22"/>
              </w:rPr>
            </w:pPr>
            <w:r w:rsidRPr="006449C7">
              <w:rPr>
                <w:color w:val="000000"/>
                <w:sz w:val="22"/>
                <w:szCs w:val="22"/>
              </w:rPr>
              <w:t>лозе</w:t>
            </w:r>
          </w:p>
        </w:tc>
        <w:tc>
          <w:tcPr>
            <w:tcW w:w="902" w:type="dxa"/>
          </w:tcPr>
          <w:p w:rsidR="006449C7" w:rsidRPr="006449C7" w:rsidRDefault="006449C7" w:rsidP="006449C7">
            <w:pPr>
              <w:autoSpaceDE w:val="0"/>
              <w:autoSpaceDN w:val="0"/>
              <w:adjustRightInd w:val="0"/>
              <w:jc w:val="right"/>
              <w:rPr>
                <w:color w:val="000000"/>
                <w:sz w:val="22"/>
              </w:rPr>
            </w:pPr>
            <w:r w:rsidRPr="006449C7">
              <w:rPr>
                <w:color w:val="000000"/>
                <w:sz w:val="22"/>
                <w:szCs w:val="22"/>
              </w:rPr>
              <w:t>0.510</w:t>
            </w:r>
          </w:p>
        </w:tc>
        <w:tc>
          <w:tcPr>
            <w:tcW w:w="629" w:type="dxa"/>
          </w:tcPr>
          <w:p w:rsidR="006449C7" w:rsidRPr="006449C7" w:rsidRDefault="006449C7" w:rsidP="006449C7">
            <w:pPr>
              <w:autoSpaceDE w:val="0"/>
              <w:autoSpaceDN w:val="0"/>
              <w:adjustRightInd w:val="0"/>
              <w:jc w:val="center"/>
              <w:rPr>
                <w:rFonts w:ascii="Calibri" w:hAnsi="Calibri" w:cs="Calibri"/>
                <w:color w:val="000000"/>
                <w:sz w:val="22"/>
              </w:rPr>
            </w:pPr>
            <w:r w:rsidRPr="006449C7">
              <w:rPr>
                <w:rFonts w:ascii="Calibri" w:hAnsi="Calibri" w:cs="Calibri"/>
                <w:color w:val="000000"/>
                <w:sz w:val="22"/>
                <w:szCs w:val="22"/>
              </w:rPr>
              <w:t>4</w:t>
            </w:r>
          </w:p>
        </w:tc>
        <w:tc>
          <w:tcPr>
            <w:tcW w:w="1435" w:type="dxa"/>
          </w:tcPr>
          <w:p w:rsidR="006449C7" w:rsidRPr="006449C7" w:rsidRDefault="006449C7" w:rsidP="006449C7">
            <w:pPr>
              <w:autoSpaceDE w:val="0"/>
              <w:autoSpaceDN w:val="0"/>
              <w:adjustRightInd w:val="0"/>
              <w:rPr>
                <w:color w:val="000000"/>
                <w:sz w:val="22"/>
              </w:rPr>
            </w:pPr>
            <w:r w:rsidRPr="006449C7">
              <w:rPr>
                <w:color w:val="000000"/>
                <w:sz w:val="22"/>
                <w:szCs w:val="22"/>
              </w:rPr>
              <w:t>5568/07.09.09</w:t>
            </w:r>
          </w:p>
        </w:tc>
      </w:tr>
    </w:tbl>
    <w:p w:rsidR="006449C7" w:rsidRPr="00611E52" w:rsidRDefault="006449C7" w:rsidP="00611E52">
      <w:pPr>
        <w:pStyle w:val="a9"/>
        <w:numPr>
          <w:ilvl w:val="1"/>
          <w:numId w:val="27"/>
        </w:numPr>
        <w:spacing w:before="120" w:after="120"/>
        <w:ind w:left="0" w:firstLine="450"/>
        <w:jc w:val="both"/>
        <w:rPr>
          <w:sz w:val="28"/>
          <w:szCs w:val="28"/>
        </w:rPr>
      </w:pPr>
      <w:proofErr w:type="spellStart"/>
      <w:r w:rsidRPr="00611E52">
        <w:rPr>
          <w:sz w:val="28"/>
          <w:szCs w:val="28"/>
        </w:rPr>
        <w:t>Общински</w:t>
      </w:r>
      <w:proofErr w:type="spellEnd"/>
      <w:r w:rsidRPr="00611E52">
        <w:rPr>
          <w:sz w:val="28"/>
          <w:szCs w:val="28"/>
        </w:rPr>
        <w:t xml:space="preserve"> </w:t>
      </w:r>
      <w:proofErr w:type="spellStart"/>
      <w:r w:rsidRPr="00611E52">
        <w:rPr>
          <w:sz w:val="28"/>
          <w:szCs w:val="28"/>
        </w:rPr>
        <w:t>съвет</w:t>
      </w:r>
      <w:proofErr w:type="spellEnd"/>
      <w:r w:rsidRPr="00611E52">
        <w:rPr>
          <w:sz w:val="28"/>
          <w:szCs w:val="28"/>
        </w:rPr>
        <w:t xml:space="preserve">-Карнобат </w:t>
      </w:r>
      <w:proofErr w:type="spellStart"/>
      <w:r w:rsidRPr="00611E52">
        <w:rPr>
          <w:sz w:val="28"/>
          <w:szCs w:val="28"/>
        </w:rPr>
        <w:t>възлага</w:t>
      </w:r>
      <w:proofErr w:type="spellEnd"/>
      <w:r w:rsidRPr="00611E52">
        <w:rPr>
          <w:sz w:val="28"/>
          <w:szCs w:val="28"/>
        </w:rPr>
        <w:t xml:space="preserve"> </w:t>
      </w:r>
      <w:proofErr w:type="spellStart"/>
      <w:r w:rsidRPr="00611E52">
        <w:rPr>
          <w:sz w:val="28"/>
          <w:szCs w:val="28"/>
        </w:rPr>
        <w:t>на</w:t>
      </w:r>
      <w:proofErr w:type="spellEnd"/>
      <w:r w:rsidRPr="00611E52">
        <w:rPr>
          <w:sz w:val="28"/>
          <w:szCs w:val="28"/>
        </w:rPr>
        <w:t xml:space="preserve"> кмета на Община Карнобат сключването на договори за наем, без провеждането на търг или конкурс, за определените по т.1 маломерни имоти, за срок от една година, по реда на Наредбата за реда за придобиване, управление и разпореждане с общинско имущество – собственост на община Карнобат.</w:t>
      </w:r>
    </w:p>
    <w:p w:rsidR="006449C7" w:rsidRPr="006449C7" w:rsidRDefault="006449C7" w:rsidP="006449C7">
      <w:pPr>
        <w:spacing w:before="120" w:after="120"/>
        <w:ind w:left="450"/>
        <w:jc w:val="both"/>
        <w:rPr>
          <w:sz w:val="28"/>
          <w:szCs w:val="28"/>
        </w:rPr>
      </w:pPr>
    </w:p>
    <w:p w:rsidR="006449C7" w:rsidRPr="006449C7" w:rsidRDefault="006449C7" w:rsidP="006449C7">
      <w:pPr>
        <w:ind w:firstLine="708"/>
        <w:jc w:val="both"/>
        <w:rPr>
          <w:rFonts w:eastAsia="Calibri"/>
          <w:b/>
          <w:color w:val="000000"/>
          <w:sz w:val="28"/>
          <w:szCs w:val="28"/>
          <w:lang w:eastAsia="en-US"/>
        </w:rPr>
      </w:pPr>
      <w:r w:rsidRPr="006449C7">
        <w:rPr>
          <w:b/>
          <w:sz w:val="28"/>
          <w:szCs w:val="28"/>
          <w:u w:val="single"/>
        </w:rPr>
        <w:t>ПО  ШЕСТА  ТОЧКА ОТ ДНЕВНИЯ РЕД –</w:t>
      </w:r>
      <w:r w:rsidRPr="006449C7">
        <w:rPr>
          <w:rFonts w:eastAsia="Calibri"/>
          <w:b/>
          <w:color w:val="000000"/>
          <w:sz w:val="28"/>
          <w:szCs w:val="28"/>
          <w:lang w:eastAsia="en-US"/>
        </w:rPr>
        <w:t xml:space="preserve"> ДОКЛАДНА ЗАПИСКА от Георги Димитров – Кмет на Община Карнобат, относно</w:t>
      </w:r>
      <w:r w:rsidRPr="006449C7">
        <w:rPr>
          <w:rFonts w:eastAsia="Calibri"/>
          <w:b/>
          <w:color w:val="000000"/>
          <w:lang w:eastAsia="en-US"/>
        </w:rPr>
        <w:t>:</w:t>
      </w:r>
      <w:r w:rsidRPr="006449C7">
        <w:rPr>
          <w:rFonts w:eastAsia="Calibri"/>
          <w:color w:val="000000"/>
          <w:lang w:eastAsia="en-US"/>
        </w:rPr>
        <w:t xml:space="preserve"> </w:t>
      </w:r>
      <w:r w:rsidRPr="006449C7">
        <w:rPr>
          <w:sz w:val="28"/>
          <w:szCs w:val="28"/>
        </w:rPr>
        <w:t>Предоставяне на земеделска земя - Общинска собственост под Аренда за създаване и отглеждане на трайни нас</w:t>
      </w:r>
      <w:r w:rsidR="00214932">
        <w:rPr>
          <w:sz w:val="28"/>
          <w:szCs w:val="28"/>
        </w:rPr>
        <w:t>а</w:t>
      </w:r>
      <w:r w:rsidRPr="006449C7">
        <w:rPr>
          <w:sz w:val="28"/>
          <w:szCs w:val="28"/>
        </w:rPr>
        <w:t xml:space="preserve">ждения </w:t>
      </w:r>
      <w:r w:rsidRPr="006449C7">
        <w:rPr>
          <w:rFonts w:eastAsia="Calibri"/>
          <w:b/>
          <w:color w:val="FF0000"/>
          <w:sz w:val="28"/>
          <w:szCs w:val="28"/>
          <w:lang w:eastAsia="en-US"/>
        </w:rPr>
        <w:t xml:space="preserve"> </w:t>
      </w:r>
    </w:p>
    <w:p w:rsidR="006449C7" w:rsidRPr="006449C7" w:rsidRDefault="006449C7" w:rsidP="006449C7">
      <w:pPr>
        <w:ind w:firstLine="709"/>
        <w:contextualSpacing/>
        <w:jc w:val="both"/>
        <w:rPr>
          <w:sz w:val="28"/>
          <w:szCs w:val="20"/>
        </w:rPr>
      </w:pPr>
    </w:p>
    <w:p w:rsidR="006449C7" w:rsidRPr="006449C7" w:rsidRDefault="006449C7" w:rsidP="006449C7">
      <w:pPr>
        <w:jc w:val="center"/>
        <w:rPr>
          <w:b/>
          <w:sz w:val="28"/>
          <w:szCs w:val="28"/>
        </w:rPr>
      </w:pPr>
      <w:r w:rsidRPr="006449C7">
        <w:rPr>
          <w:b/>
          <w:sz w:val="28"/>
          <w:szCs w:val="28"/>
        </w:rPr>
        <w:t>Р Е Ш Е Н И Я:</w:t>
      </w:r>
    </w:p>
    <w:p w:rsidR="006449C7" w:rsidRPr="006449C7" w:rsidRDefault="006449C7" w:rsidP="006449C7">
      <w:pPr>
        <w:jc w:val="center"/>
        <w:rPr>
          <w:b/>
          <w:sz w:val="28"/>
          <w:szCs w:val="28"/>
        </w:rPr>
      </w:pPr>
    </w:p>
    <w:p w:rsidR="006449C7" w:rsidRPr="006449C7" w:rsidRDefault="00611E52" w:rsidP="006449C7">
      <w:pPr>
        <w:ind w:firstLine="708"/>
        <w:jc w:val="both"/>
        <w:rPr>
          <w:sz w:val="28"/>
          <w:szCs w:val="28"/>
        </w:rPr>
      </w:pPr>
      <w:r w:rsidRPr="00611E52">
        <w:rPr>
          <w:b/>
          <w:sz w:val="28"/>
          <w:szCs w:val="28"/>
        </w:rPr>
        <w:t>372.</w:t>
      </w:r>
      <w:r w:rsidR="006449C7" w:rsidRPr="006449C7">
        <w:rPr>
          <w:b/>
          <w:sz w:val="28"/>
          <w:szCs w:val="28"/>
        </w:rPr>
        <w:t>І.</w:t>
      </w:r>
      <w:r w:rsidR="006449C7" w:rsidRPr="006449C7">
        <w:rPr>
          <w:sz w:val="28"/>
          <w:szCs w:val="28"/>
        </w:rPr>
        <w:t xml:space="preserve">  Общински съвет-Карнобат на основание чл.21, ал.1, т.8 от ЗМСМА, чл.8, ал.1 от ЗОС и чл.54, ал.1 от Наредбата за реда за придобиване, управление и разпореждане с общинско имущество, във връзка с чл.53, ал.2, т.3, от същата наредба, ОПРЕДЕЛЯ следните земеделски земи за отдаване под аренда за създаване на овощни видове и други трайни насаждения (без лозя)  за срок от </w:t>
      </w:r>
      <w:r w:rsidR="006449C7" w:rsidRPr="006449C7">
        <w:rPr>
          <w:b/>
          <w:sz w:val="28"/>
          <w:szCs w:val="28"/>
        </w:rPr>
        <w:t>25 години</w:t>
      </w:r>
      <w:r w:rsidR="006449C7" w:rsidRPr="006449C7">
        <w:rPr>
          <w:sz w:val="28"/>
          <w:szCs w:val="28"/>
        </w:rPr>
        <w:t xml:space="preserve">, а именно: </w:t>
      </w:r>
    </w:p>
    <w:p w:rsidR="006449C7" w:rsidRPr="006449C7" w:rsidRDefault="006449C7" w:rsidP="006449C7">
      <w:pPr>
        <w:ind w:firstLine="708"/>
        <w:jc w:val="both"/>
        <w:rPr>
          <w:color w:val="000000"/>
          <w:sz w:val="28"/>
          <w:szCs w:val="28"/>
        </w:rPr>
      </w:pPr>
      <w:r w:rsidRPr="006449C7">
        <w:rPr>
          <w:sz w:val="28"/>
          <w:szCs w:val="28"/>
        </w:rPr>
        <w:t xml:space="preserve">- </w:t>
      </w:r>
      <w:r w:rsidRPr="006449C7">
        <w:rPr>
          <w:color w:val="000000"/>
          <w:sz w:val="28"/>
          <w:szCs w:val="28"/>
        </w:rPr>
        <w:t xml:space="preserve">нива, с площ от 2,197 дка, ІХ категория, </w:t>
      </w:r>
      <w:proofErr w:type="spellStart"/>
      <w:r w:rsidRPr="006449C7">
        <w:rPr>
          <w:color w:val="000000"/>
          <w:sz w:val="28"/>
          <w:szCs w:val="28"/>
        </w:rPr>
        <w:t>находяща</w:t>
      </w:r>
      <w:proofErr w:type="spellEnd"/>
      <w:r w:rsidRPr="006449C7">
        <w:rPr>
          <w:color w:val="000000"/>
          <w:sz w:val="28"/>
          <w:szCs w:val="28"/>
        </w:rPr>
        <w:t xml:space="preserve"> се местността „</w:t>
      </w:r>
      <w:proofErr w:type="spellStart"/>
      <w:r w:rsidRPr="006449C7">
        <w:rPr>
          <w:color w:val="000000"/>
          <w:sz w:val="28"/>
          <w:szCs w:val="28"/>
        </w:rPr>
        <w:t>Ясака</w:t>
      </w:r>
      <w:proofErr w:type="spellEnd"/>
      <w:r w:rsidRPr="006449C7">
        <w:rPr>
          <w:color w:val="000000"/>
          <w:sz w:val="28"/>
          <w:szCs w:val="28"/>
        </w:rPr>
        <w:t xml:space="preserve">”, образуваща имот № 000120 по КВС в землището на с.Козаре, общ.Карнобат, актувана с АЧОС № 2987/06.04.2005 г.., с базисна годишна </w:t>
      </w:r>
      <w:proofErr w:type="spellStart"/>
      <w:r w:rsidRPr="006449C7">
        <w:rPr>
          <w:color w:val="000000"/>
          <w:sz w:val="28"/>
          <w:szCs w:val="28"/>
        </w:rPr>
        <w:t>арендна</w:t>
      </w:r>
      <w:proofErr w:type="spellEnd"/>
      <w:r w:rsidRPr="006449C7">
        <w:rPr>
          <w:color w:val="000000"/>
          <w:sz w:val="28"/>
          <w:szCs w:val="28"/>
        </w:rPr>
        <w:t xml:space="preserve"> цена </w:t>
      </w:r>
      <w:r w:rsidRPr="006449C7">
        <w:rPr>
          <w:b/>
          <w:color w:val="000000"/>
          <w:sz w:val="28"/>
          <w:szCs w:val="28"/>
          <w:lang w:val="en-US"/>
        </w:rPr>
        <w:t>40</w:t>
      </w:r>
      <w:r w:rsidRPr="006449C7">
        <w:rPr>
          <w:b/>
          <w:color w:val="000000"/>
          <w:sz w:val="28"/>
          <w:szCs w:val="28"/>
        </w:rPr>
        <w:t>,00 лв./дка.</w:t>
      </w:r>
    </w:p>
    <w:p w:rsidR="006449C7" w:rsidRPr="006449C7" w:rsidRDefault="00611E52" w:rsidP="006449C7">
      <w:pPr>
        <w:ind w:firstLine="708"/>
        <w:jc w:val="both"/>
        <w:rPr>
          <w:sz w:val="28"/>
          <w:szCs w:val="28"/>
        </w:rPr>
      </w:pPr>
      <w:r w:rsidRPr="00611E52">
        <w:rPr>
          <w:b/>
          <w:sz w:val="28"/>
          <w:szCs w:val="28"/>
        </w:rPr>
        <w:t>372.</w:t>
      </w:r>
      <w:r w:rsidR="006449C7" w:rsidRPr="006449C7">
        <w:rPr>
          <w:b/>
          <w:sz w:val="28"/>
          <w:szCs w:val="28"/>
        </w:rPr>
        <w:t>ІІ.</w:t>
      </w:r>
      <w:r w:rsidR="006449C7" w:rsidRPr="006449C7">
        <w:rPr>
          <w:sz w:val="28"/>
          <w:szCs w:val="28"/>
        </w:rPr>
        <w:t xml:space="preserve"> Отдаването под аренда да се извърши след проведен публичен търг с тайно наддаване, открит със заповед на Кмета на общината, по реда на Наредба за реда за придобиване, управление и разпореждане с общинско имущество. </w:t>
      </w:r>
    </w:p>
    <w:p w:rsidR="006449C7" w:rsidRPr="006449C7" w:rsidRDefault="006449C7" w:rsidP="006449C7">
      <w:pPr>
        <w:jc w:val="both"/>
        <w:rPr>
          <w:sz w:val="28"/>
          <w:szCs w:val="28"/>
        </w:rPr>
      </w:pPr>
      <w:r w:rsidRPr="006449C7">
        <w:rPr>
          <w:sz w:val="28"/>
          <w:szCs w:val="28"/>
        </w:rPr>
        <w:tab/>
      </w:r>
      <w:r w:rsidR="00611E52" w:rsidRPr="00611E52">
        <w:rPr>
          <w:b/>
          <w:sz w:val="28"/>
          <w:szCs w:val="28"/>
        </w:rPr>
        <w:t>372.</w:t>
      </w:r>
      <w:r w:rsidRPr="006449C7">
        <w:rPr>
          <w:b/>
          <w:sz w:val="28"/>
          <w:szCs w:val="28"/>
        </w:rPr>
        <w:t>ІІІ.</w:t>
      </w:r>
      <w:r w:rsidRPr="006449C7">
        <w:rPr>
          <w:sz w:val="28"/>
          <w:szCs w:val="28"/>
        </w:rPr>
        <w:t xml:space="preserve"> Общински съвет - Карнобат упълномощава Кмета на община Карнобат да извърши необходимите действия във връзка с провеждането на търга и с осъществяването на правните сделки.</w:t>
      </w:r>
    </w:p>
    <w:p w:rsidR="006449C7" w:rsidRPr="006449C7" w:rsidRDefault="006449C7" w:rsidP="006449C7">
      <w:pPr>
        <w:jc w:val="both"/>
      </w:pPr>
    </w:p>
    <w:p w:rsidR="006449C7" w:rsidRPr="006449C7" w:rsidRDefault="006449C7" w:rsidP="006449C7">
      <w:pPr>
        <w:ind w:firstLine="708"/>
        <w:jc w:val="both"/>
        <w:rPr>
          <w:rFonts w:eastAsia="Calibri"/>
          <w:color w:val="000000"/>
          <w:sz w:val="28"/>
          <w:szCs w:val="28"/>
          <w:lang w:eastAsia="en-US"/>
        </w:rPr>
      </w:pPr>
      <w:r w:rsidRPr="006449C7">
        <w:rPr>
          <w:b/>
          <w:sz w:val="28"/>
          <w:szCs w:val="28"/>
          <w:u w:val="single"/>
        </w:rPr>
        <w:t>ПО  СЕДМА  ТОЧКА ОТ ДНЕВНИЯ РЕД –</w:t>
      </w:r>
      <w:r w:rsidRPr="006449C7">
        <w:rPr>
          <w:color w:val="000000"/>
          <w:sz w:val="28"/>
          <w:szCs w:val="28"/>
        </w:rPr>
        <w:t xml:space="preserve"> </w:t>
      </w:r>
      <w:r w:rsidRPr="006449C7">
        <w:rPr>
          <w:rFonts w:eastAsia="Calibri"/>
          <w:color w:val="000000"/>
          <w:sz w:val="28"/>
          <w:szCs w:val="28"/>
          <w:lang w:eastAsia="en-US"/>
        </w:rPr>
        <w:t xml:space="preserve"> </w:t>
      </w:r>
      <w:r w:rsidRPr="006449C7">
        <w:rPr>
          <w:rFonts w:eastAsia="Calibri"/>
          <w:b/>
          <w:color w:val="000000"/>
          <w:sz w:val="28"/>
          <w:szCs w:val="28"/>
          <w:lang w:eastAsia="en-US"/>
        </w:rPr>
        <w:t>ДОКЛАДНА ЗАПИСКА от Георги Димитров – Кмет на Община Карнобат, относно:</w:t>
      </w:r>
      <w:r w:rsidRPr="006449C7">
        <w:rPr>
          <w:rFonts w:eastAsia="Calibri"/>
          <w:color w:val="000000"/>
          <w:sz w:val="28"/>
          <w:szCs w:val="28"/>
          <w:lang w:eastAsia="en-US"/>
        </w:rPr>
        <w:t xml:space="preserve"> Отдаване под наем на част от имот- публична общинска собственост.</w:t>
      </w:r>
    </w:p>
    <w:p w:rsidR="006449C7" w:rsidRDefault="006449C7" w:rsidP="006449C7">
      <w:pPr>
        <w:jc w:val="center"/>
        <w:rPr>
          <w:b/>
          <w:sz w:val="28"/>
          <w:szCs w:val="28"/>
        </w:rPr>
      </w:pPr>
    </w:p>
    <w:p w:rsidR="006449C7" w:rsidRPr="006449C7" w:rsidRDefault="006449C7" w:rsidP="006449C7">
      <w:pPr>
        <w:jc w:val="center"/>
        <w:rPr>
          <w:b/>
          <w:sz w:val="28"/>
          <w:szCs w:val="28"/>
        </w:rPr>
      </w:pPr>
      <w:r w:rsidRPr="006449C7">
        <w:rPr>
          <w:b/>
          <w:sz w:val="28"/>
          <w:szCs w:val="28"/>
        </w:rPr>
        <w:t>Р Е Ш Е Н И Я:</w:t>
      </w:r>
    </w:p>
    <w:p w:rsidR="006449C7" w:rsidRPr="006449C7" w:rsidRDefault="006449C7" w:rsidP="006449C7">
      <w:pPr>
        <w:jc w:val="center"/>
        <w:rPr>
          <w:b/>
          <w:sz w:val="28"/>
          <w:szCs w:val="28"/>
        </w:rPr>
      </w:pPr>
    </w:p>
    <w:p w:rsidR="006449C7" w:rsidRPr="006449C7" w:rsidRDefault="00611E52" w:rsidP="006449C7">
      <w:pPr>
        <w:ind w:firstLine="709"/>
        <w:jc w:val="both"/>
        <w:rPr>
          <w:bCs/>
          <w:sz w:val="28"/>
          <w:szCs w:val="28"/>
        </w:rPr>
      </w:pPr>
      <w:r w:rsidRPr="00611E52">
        <w:rPr>
          <w:b/>
          <w:sz w:val="28"/>
          <w:szCs w:val="28"/>
        </w:rPr>
        <w:t>373.</w:t>
      </w:r>
      <w:r w:rsidR="006449C7" w:rsidRPr="006449C7">
        <w:rPr>
          <w:b/>
          <w:sz w:val="28"/>
          <w:szCs w:val="28"/>
        </w:rPr>
        <w:t>І.</w:t>
      </w:r>
      <w:r w:rsidR="006449C7" w:rsidRPr="006449C7">
        <w:rPr>
          <w:sz w:val="28"/>
          <w:szCs w:val="28"/>
        </w:rPr>
        <w:t xml:space="preserve"> Общински съвет-Карнобат, на основание чл.21, ал. 1, т. 8 от ЗМСМА, чл.14 ал.7 от ЗОС и чл.13 от Наредбата за реда за придобиване, управление и разпореждане с общинско имущество – собственост на Община Карнобат, </w:t>
      </w:r>
      <w:r w:rsidR="006449C7" w:rsidRPr="006449C7">
        <w:rPr>
          <w:bCs/>
          <w:sz w:val="28"/>
          <w:szCs w:val="28"/>
        </w:rPr>
        <w:t xml:space="preserve">дава съгласие за отдаване под наем, след провеждането на публичен търг с базисни наемни цени, съгласно Приложенията към Наредбата за реда за придобиване, управление и разпореждане с общинско </w:t>
      </w:r>
      <w:r w:rsidR="006449C7" w:rsidRPr="006449C7">
        <w:rPr>
          <w:bCs/>
          <w:sz w:val="28"/>
          <w:szCs w:val="28"/>
        </w:rPr>
        <w:lastRenderedPageBreak/>
        <w:t>имущество,  за срок от 10 години, на част от имот-публична общинска собственост:</w:t>
      </w:r>
    </w:p>
    <w:p w:rsidR="006449C7" w:rsidRPr="006449C7" w:rsidRDefault="006449C7" w:rsidP="006449C7">
      <w:pPr>
        <w:tabs>
          <w:tab w:val="left" w:pos="9720"/>
        </w:tabs>
        <w:ind w:right="22" w:firstLine="720"/>
        <w:jc w:val="both"/>
        <w:rPr>
          <w:sz w:val="28"/>
          <w:szCs w:val="28"/>
        </w:rPr>
      </w:pPr>
      <w:r w:rsidRPr="006449C7">
        <w:rPr>
          <w:bCs/>
          <w:sz w:val="28"/>
          <w:szCs w:val="28"/>
        </w:rPr>
        <w:t xml:space="preserve">1. Терен с площ от </w:t>
      </w:r>
      <w:r w:rsidRPr="006449C7">
        <w:rPr>
          <w:bCs/>
          <w:sz w:val="28"/>
          <w:szCs w:val="28"/>
          <w:lang w:val="en-US"/>
        </w:rPr>
        <w:t>20</w:t>
      </w:r>
      <w:r w:rsidRPr="006449C7">
        <w:rPr>
          <w:bCs/>
          <w:sz w:val="28"/>
          <w:szCs w:val="28"/>
        </w:rPr>
        <w:t>,00 кв.м.,</w:t>
      </w:r>
      <w:r w:rsidRPr="006449C7">
        <w:rPr>
          <w:bCs/>
          <w:sz w:val="28"/>
          <w:szCs w:val="28"/>
          <w:lang w:val="en-US"/>
        </w:rPr>
        <w:t xml:space="preserve"> </w:t>
      </w:r>
      <w:proofErr w:type="spellStart"/>
      <w:r w:rsidRPr="006449C7">
        <w:rPr>
          <w:bCs/>
          <w:sz w:val="28"/>
          <w:szCs w:val="28"/>
        </w:rPr>
        <w:t>находящ</w:t>
      </w:r>
      <w:proofErr w:type="spellEnd"/>
      <w:r w:rsidRPr="006449C7">
        <w:rPr>
          <w:bCs/>
          <w:sz w:val="28"/>
          <w:szCs w:val="28"/>
        </w:rPr>
        <w:t xml:space="preserve"> се  </w:t>
      </w:r>
      <w:r w:rsidRPr="006449C7">
        <w:rPr>
          <w:sz w:val="28"/>
          <w:szCs w:val="28"/>
        </w:rPr>
        <w:t>на ул.“Димитър Благоев“   на югозапад  от пл.“Героите“) съгласно схема  № 287/01.04.2018 г. , за срок от 10</w:t>
      </w:r>
      <w:r w:rsidRPr="006449C7">
        <w:rPr>
          <w:bCs/>
          <w:sz w:val="28"/>
          <w:szCs w:val="28"/>
        </w:rPr>
        <w:t xml:space="preserve"> години, за разполагане на павилион  за </w:t>
      </w:r>
      <w:r w:rsidRPr="006449C7">
        <w:rPr>
          <w:sz w:val="28"/>
          <w:szCs w:val="28"/>
        </w:rPr>
        <w:t>търговия с хранителни и/или промишлени стоки, с базисна наемна цена 3,00 лв./кв.м.;</w:t>
      </w:r>
    </w:p>
    <w:p w:rsidR="006449C7" w:rsidRPr="006449C7" w:rsidRDefault="00611E52" w:rsidP="006449C7">
      <w:pPr>
        <w:ind w:firstLine="709"/>
        <w:jc w:val="both"/>
        <w:rPr>
          <w:sz w:val="28"/>
          <w:szCs w:val="28"/>
        </w:rPr>
      </w:pPr>
      <w:r w:rsidRPr="00611E52">
        <w:rPr>
          <w:b/>
          <w:sz w:val="28"/>
          <w:szCs w:val="28"/>
        </w:rPr>
        <w:t>373.</w:t>
      </w:r>
      <w:r w:rsidR="006449C7" w:rsidRPr="006449C7">
        <w:rPr>
          <w:b/>
          <w:sz w:val="28"/>
          <w:szCs w:val="28"/>
        </w:rPr>
        <w:t>ІІ.</w:t>
      </w:r>
      <w:r w:rsidR="006449C7" w:rsidRPr="006449C7">
        <w:rPr>
          <w:sz w:val="28"/>
          <w:szCs w:val="28"/>
        </w:rPr>
        <w:t xml:space="preserve"> Отдаването под наем да се извърши след проведен публичен търг с явно наддаване, по реда на Наредбата за реда за придобиване, управление и разпореждане с общинско имущество – собственост на Община Карнобат.</w:t>
      </w:r>
    </w:p>
    <w:p w:rsidR="006449C7" w:rsidRPr="006449C7" w:rsidRDefault="00611E52" w:rsidP="006449C7">
      <w:pPr>
        <w:ind w:firstLine="709"/>
        <w:jc w:val="both"/>
        <w:rPr>
          <w:bCs/>
          <w:sz w:val="28"/>
          <w:szCs w:val="28"/>
        </w:rPr>
      </w:pPr>
      <w:r w:rsidRPr="00611E52">
        <w:rPr>
          <w:b/>
          <w:sz w:val="28"/>
          <w:szCs w:val="28"/>
        </w:rPr>
        <w:t>373.</w:t>
      </w:r>
      <w:r w:rsidR="006449C7" w:rsidRPr="006449C7">
        <w:rPr>
          <w:b/>
          <w:sz w:val="28"/>
          <w:szCs w:val="28"/>
        </w:rPr>
        <w:t>ІІІ.</w:t>
      </w:r>
      <w:r w:rsidR="006449C7" w:rsidRPr="006449C7">
        <w:rPr>
          <w:sz w:val="28"/>
          <w:szCs w:val="28"/>
        </w:rPr>
        <w:t xml:space="preserve"> Общински съвет - Карнобат упълномощава  кмета на община Карнобат да извърши необходимите действия във връзка с провеждането на търга и с осъществяването на правните сделки. </w:t>
      </w:r>
    </w:p>
    <w:p w:rsidR="006449C7" w:rsidRPr="006449C7" w:rsidRDefault="006449C7" w:rsidP="006449C7">
      <w:pPr>
        <w:jc w:val="center"/>
        <w:rPr>
          <w:b/>
          <w:sz w:val="28"/>
          <w:szCs w:val="28"/>
        </w:rPr>
      </w:pPr>
    </w:p>
    <w:p w:rsidR="006449C7" w:rsidRPr="006449C7" w:rsidRDefault="006449C7" w:rsidP="006449C7">
      <w:pPr>
        <w:ind w:firstLine="708"/>
        <w:jc w:val="both"/>
        <w:rPr>
          <w:caps/>
          <w:sz w:val="28"/>
          <w:szCs w:val="28"/>
        </w:rPr>
      </w:pPr>
      <w:r w:rsidRPr="006449C7">
        <w:rPr>
          <w:b/>
          <w:sz w:val="28"/>
          <w:szCs w:val="28"/>
          <w:u w:val="single"/>
        </w:rPr>
        <w:t xml:space="preserve"> ПО  ОСМА  ТОЧКА ОТ ДНЕВНИЯ РЕД –</w:t>
      </w:r>
      <w:r w:rsidRPr="006449C7">
        <w:rPr>
          <w:color w:val="000000"/>
          <w:sz w:val="28"/>
          <w:szCs w:val="28"/>
        </w:rPr>
        <w:t xml:space="preserve"> </w:t>
      </w:r>
      <w:r w:rsidRPr="006449C7">
        <w:rPr>
          <w:rFonts w:eastAsia="Calibri"/>
          <w:color w:val="000000"/>
          <w:sz w:val="28"/>
          <w:szCs w:val="28"/>
          <w:lang w:eastAsia="en-US"/>
        </w:rPr>
        <w:t xml:space="preserve"> </w:t>
      </w:r>
      <w:r w:rsidRPr="006449C7">
        <w:rPr>
          <w:rFonts w:eastAsia="Calibri"/>
          <w:b/>
          <w:color w:val="000000"/>
          <w:sz w:val="28"/>
          <w:szCs w:val="28"/>
          <w:lang w:eastAsia="en-US"/>
        </w:rPr>
        <w:t>ДОКЛАДНА ЗАПИСКА от Георги Димитров – Кмет на Община Карнобат, относно:</w:t>
      </w:r>
      <w:r w:rsidRPr="006449C7">
        <w:rPr>
          <w:rFonts w:eastAsia="Calibri"/>
          <w:color w:val="000000"/>
          <w:sz w:val="28"/>
          <w:szCs w:val="28"/>
          <w:lang w:eastAsia="en-US"/>
        </w:rPr>
        <w:t xml:space="preserve"> </w:t>
      </w:r>
      <w:r w:rsidRPr="006449C7">
        <w:rPr>
          <w:sz w:val="28"/>
          <w:szCs w:val="28"/>
        </w:rPr>
        <w:t>Съгласие за промяна собствеността на части от имоти – път ІV клас, засегнати от реализацията на обект „Югозападен обход на гр.Карнобат от км 0+000 до км 9+216,57“</w:t>
      </w:r>
      <w:r w:rsidRPr="006449C7">
        <w:rPr>
          <w:caps/>
          <w:sz w:val="28"/>
          <w:szCs w:val="28"/>
        </w:rPr>
        <w:t xml:space="preserve">  </w:t>
      </w:r>
    </w:p>
    <w:p w:rsidR="006449C7" w:rsidRPr="006449C7" w:rsidRDefault="006449C7" w:rsidP="006449C7">
      <w:pPr>
        <w:ind w:firstLine="709"/>
        <w:contextualSpacing/>
        <w:jc w:val="both"/>
        <w:rPr>
          <w:sz w:val="28"/>
          <w:szCs w:val="20"/>
        </w:rPr>
      </w:pPr>
    </w:p>
    <w:p w:rsidR="006449C7" w:rsidRPr="006449C7" w:rsidRDefault="006449C7" w:rsidP="006449C7">
      <w:pPr>
        <w:jc w:val="center"/>
        <w:rPr>
          <w:b/>
          <w:sz w:val="28"/>
          <w:szCs w:val="28"/>
        </w:rPr>
      </w:pPr>
      <w:r w:rsidRPr="006449C7">
        <w:rPr>
          <w:b/>
          <w:sz w:val="28"/>
          <w:szCs w:val="28"/>
        </w:rPr>
        <w:t>Р Е Ш Е Н И Е:</w:t>
      </w:r>
    </w:p>
    <w:p w:rsidR="006449C7" w:rsidRPr="006449C7" w:rsidRDefault="006449C7" w:rsidP="006449C7">
      <w:pPr>
        <w:jc w:val="center"/>
        <w:rPr>
          <w:b/>
          <w:sz w:val="28"/>
          <w:szCs w:val="28"/>
        </w:rPr>
      </w:pPr>
    </w:p>
    <w:p w:rsidR="006449C7" w:rsidRPr="006449C7" w:rsidRDefault="00611E52" w:rsidP="006449C7">
      <w:pPr>
        <w:ind w:firstLine="708"/>
        <w:jc w:val="both"/>
        <w:rPr>
          <w:sz w:val="28"/>
          <w:szCs w:val="28"/>
        </w:rPr>
      </w:pPr>
      <w:r w:rsidRPr="00611E52">
        <w:rPr>
          <w:b/>
          <w:sz w:val="28"/>
          <w:szCs w:val="28"/>
        </w:rPr>
        <w:t>374.</w:t>
      </w:r>
      <w:r w:rsidR="006449C7" w:rsidRPr="006449C7">
        <w:rPr>
          <w:sz w:val="28"/>
          <w:szCs w:val="28"/>
        </w:rPr>
        <w:t>Общински съвет-Карнобат, на основание чл.21 ал.1 т.8 от ЗМСМА, чл.3 ал.4 от Закона за пътищата и чл.15 ал.2 т. 2 от Правилника за прилагане на Закона за пътищата, във връзка с реализацията на обект „Югозападен обход на гр.Карнобат от км 0+000 до км 9+216,57“,  ДАВА СЪГЛАСИЕ за промяна от публична общинска в публична държавна собственост на засегнатите части от път ІV клас, гр.Карнобат:</w:t>
      </w:r>
    </w:p>
    <w:p w:rsidR="006449C7" w:rsidRPr="006449C7" w:rsidRDefault="006449C7" w:rsidP="006449C7">
      <w:pPr>
        <w:numPr>
          <w:ilvl w:val="0"/>
          <w:numId w:val="21"/>
        </w:numPr>
        <w:jc w:val="both"/>
        <w:rPr>
          <w:sz w:val="28"/>
          <w:szCs w:val="28"/>
        </w:rPr>
      </w:pPr>
      <w:r w:rsidRPr="006449C7">
        <w:rPr>
          <w:sz w:val="28"/>
          <w:szCs w:val="28"/>
        </w:rPr>
        <w:t xml:space="preserve">Част от имот № 0.336 с НТП „път </w:t>
      </w:r>
      <w:r w:rsidRPr="006449C7">
        <w:rPr>
          <w:sz w:val="28"/>
          <w:szCs w:val="28"/>
          <w:lang w:val="en-US"/>
        </w:rPr>
        <w:t>IV</w:t>
      </w:r>
      <w:r w:rsidRPr="006449C7">
        <w:rPr>
          <w:sz w:val="28"/>
          <w:szCs w:val="28"/>
        </w:rPr>
        <w:t xml:space="preserve"> клас“ - 32,454 дка ;</w:t>
      </w:r>
    </w:p>
    <w:p w:rsidR="006449C7" w:rsidRPr="006449C7" w:rsidRDefault="006449C7" w:rsidP="006449C7">
      <w:pPr>
        <w:numPr>
          <w:ilvl w:val="0"/>
          <w:numId w:val="21"/>
        </w:numPr>
        <w:jc w:val="both"/>
        <w:rPr>
          <w:sz w:val="28"/>
          <w:szCs w:val="28"/>
        </w:rPr>
      </w:pPr>
      <w:r w:rsidRPr="006449C7">
        <w:rPr>
          <w:sz w:val="28"/>
          <w:szCs w:val="28"/>
        </w:rPr>
        <w:t xml:space="preserve">Част от имот № 1.70 с НТП „път </w:t>
      </w:r>
      <w:r w:rsidRPr="006449C7">
        <w:rPr>
          <w:sz w:val="28"/>
          <w:szCs w:val="28"/>
          <w:lang w:val="en-US"/>
        </w:rPr>
        <w:t>IV</w:t>
      </w:r>
      <w:r w:rsidRPr="006449C7">
        <w:rPr>
          <w:sz w:val="28"/>
          <w:szCs w:val="28"/>
        </w:rPr>
        <w:t xml:space="preserve"> клас -  28,195 дка.</w:t>
      </w:r>
    </w:p>
    <w:p w:rsidR="006449C7" w:rsidRPr="006449C7" w:rsidRDefault="006449C7" w:rsidP="006449C7">
      <w:pPr>
        <w:ind w:left="1440"/>
        <w:jc w:val="both"/>
        <w:rPr>
          <w:sz w:val="28"/>
          <w:szCs w:val="28"/>
        </w:rPr>
      </w:pPr>
    </w:p>
    <w:p w:rsidR="006449C7" w:rsidRPr="006449C7" w:rsidRDefault="006449C7" w:rsidP="006449C7">
      <w:pPr>
        <w:ind w:firstLine="708"/>
        <w:jc w:val="both"/>
        <w:rPr>
          <w:rFonts w:eastAsia="Calibri"/>
          <w:b/>
          <w:color w:val="000000"/>
          <w:sz w:val="28"/>
          <w:szCs w:val="28"/>
          <w:lang w:eastAsia="en-US"/>
        </w:rPr>
      </w:pPr>
      <w:r w:rsidRPr="006449C7">
        <w:rPr>
          <w:b/>
          <w:sz w:val="28"/>
          <w:szCs w:val="28"/>
          <w:u w:val="single"/>
        </w:rPr>
        <w:t>ПО  ДЕВЕТА  ТОЧКА ОТ ДНЕВНИЯ РЕД –</w:t>
      </w:r>
      <w:r w:rsidRPr="006449C7">
        <w:rPr>
          <w:rFonts w:eastAsia="Calibri"/>
          <w:b/>
          <w:color w:val="000000"/>
          <w:sz w:val="28"/>
          <w:szCs w:val="28"/>
          <w:lang w:eastAsia="en-US"/>
        </w:rPr>
        <w:t xml:space="preserve"> ДОКЛАДНА ЗАПИСКА от Георги Димитров – Кмет на Община Карнобат, относно:</w:t>
      </w:r>
      <w:r w:rsidRPr="006449C7">
        <w:rPr>
          <w:sz w:val="28"/>
          <w:szCs w:val="28"/>
          <w:lang w:eastAsia="en-US"/>
        </w:rPr>
        <w:t xml:space="preserve"> </w:t>
      </w:r>
      <w:r w:rsidRPr="006449C7">
        <w:rPr>
          <w:sz w:val="28"/>
          <w:szCs w:val="28"/>
        </w:rPr>
        <w:t xml:space="preserve">Даване на съгласие от общински съвет за разрешение за изработване на ПУП – </w:t>
      </w:r>
      <w:proofErr w:type="spellStart"/>
      <w:r w:rsidRPr="006449C7">
        <w:rPr>
          <w:sz w:val="28"/>
          <w:szCs w:val="28"/>
        </w:rPr>
        <w:t>Парцеларен</w:t>
      </w:r>
      <w:proofErr w:type="spellEnd"/>
      <w:r w:rsidRPr="006449C7">
        <w:rPr>
          <w:sz w:val="28"/>
          <w:szCs w:val="28"/>
        </w:rPr>
        <w:t xml:space="preserve"> план и предварително съгласие за преминаване през трасе на обект: „Реконструкция на участък от деривация „Камчия- Юг“ в района на Ж.П. Гара Черноград“  </w:t>
      </w:r>
    </w:p>
    <w:p w:rsidR="006449C7" w:rsidRPr="006449C7" w:rsidRDefault="006449C7" w:rsidP="006449C7">
      <w:pPr>
        <w:ind w:firstLine="709"/>
        <w:contextualSpacing/>
        <w:jc w:val="both"/>
        <w:rPr>
          <w:sz w:val="28"/>
          <w:szCs w:val="20"/>
        </w:rPr>
      </w:pPr>
    </w:p>
    <w:p w:rsidR="006449C7" w:rsidRPr="006449C7" w:rsidRDefault="006449C7" w:rsidP="006449C7">
      <w:pPr>
        <w:jc w:val="center"/>
        <w:rPr>
          <w:b/>
          <w:sz w:val="28"/>
          <w:szCs w:val="28"/>
        </w:rPr>
      </w:pPr>
      <w:r w:rsidRPr="006449C7">
        <w:rPr>
          <w:b/>
          <w:sz w:val="28"/>
          <w:szCs w:val="28"/>
        </w:rPr>
        <w:t>Р Е Ш Е Н И Я:</w:t>
      </w:r>
    </w:p>
    <w:p w:rsidR="006449C7" w:rsidRPr="006449C7" w:rsidRDefault="006449C7" w:rsidP="006449C7">
      <w:pPr>
        <w:jc w:val="center"/>
        <w:rPr>
          <w:b/>
          <w:sz w:val="28"/>
          <w:szCs w:val="28"/>
        </w:rPr>
      </w:pPr>
    </w:p>
    <w:p w:rsidR="006449C7" w:rsidRPr="006449C7" w:rsidRDefault="00611E52" w:rsidP="006449C7">
      <w:pPr>
        <w:ind w:right="-142" w:firstLine="708"/>
        <w:jc w:val="both"/>
        <w:rPr>
          <w:rFonts w:eastAsia="Calibri"/>
          <w:sz w:val="28"/>
          <w:szCs w:val="28"/>
        </w:rPr>
      </w:pPr>
      <w:r w:rsidRPr="00611E52">
        <w:rPr>
          <w:rFonts w:eastAsia="Calibri"/>
          <w:b/>
          <w:sz w:val="28"/>
          <w:szCs w:val="28"/>
        </w:rPr>
        <w:t>375.</w:t>
      </w:r>
      <w:r w:rsidR="006449C7" w:rsidRPr="006449C7">
        <w:rPr>
          <w:rFonts w:eastAsia="Calibri"/>
          <w:b/>
          <w:sz w:val="28"/>
          <w:szCs w:val="28"/>
        </w:rPr>
        <w:t xml:space="preserve">  І.</w:t>
      </w:r>
      <w:r w:rsidR="006449C7" w:rsidRPr="006449C7">
        <w:rPr>
          <w:rFonts w:eastAsia="Calibri"/>
          <w:sz w:val="28"/>
          <w:szCs w:val="28"/>
        </w:rPr>
        <w:t xml:space="preserve"> На основание чл.21, ал.1, т.11 от ЗМСМА във връзка с чл.124а, ал.1, т.5  и чл.124б, ал.7 от ЗУТ, общински съвет Карнобат:</w:t>
      </w:r>
    </w:p>
    <w:p w:rsidR="006449C7" w:rsidRPr="006449C7" w:rsidRDefault="006449C7" w:rsidP="006449C7">
      <w:pPr>
        <w:tabs>
          <w:tab w:val="left" w:pos="720"/>
        </w:tabs>
        <w:ind w:right="-142"/>
        <w:jc w:val="both"/>
        <w:rPr>
          <w:rFonts w:eastAsia="Calibri"/>
          <w:sz w:val="28"/>
          <w:szCs w:val="28"/>
        </w:rPr>
      </w:pPr>
      <w:r w:rsidRPr="006449C7">
        <w:rPr>
          <w:rFonts w:eastAsia="Calibri"/>
          <w:sz w:val="28"/>
          <w:szCs w:val="28"/>
        </w:rPr>
        <w:t xml:space="preserve">             1. РАЗРЕШАВА изработването на подробен устройствен  план - </w:t>
      </w:r>
      <w:proofErr w:type="spellStart"/>
      <w:r w:rsidRPr="006449C7">
        <w:rPr>
          <w:rFonts w:eastAsia="Calibri"/>
          <w:sz w:val="28"/>
          <w:szCs w:val="28"/>
        </w:rPr>
        <w:t>парцеларен</w:t>
      </w:r>
      <w:proofErr w:type="spellEnd"/>
      <w:r w:rsidRPr="006449C7">
        <w:rPr>
          <w:rFonts w:eastAsia="Calibri"/>
          <w:sz w:val="28"/>
          <w:szCs w:val="28"/>
        </w:rPr>
        <w:t xml:space="preserve"> план за обект:Реконструкция на участък от деривация „Камчия – юг“ в района на ж.п. гара Черноград“.</w:t>
      </w:r>
    </w:p>
    <w:p w:rsidR="006449C7" w:rsidRPr="006449C7" w:rsidRDefault="006449C7" w:rsidP="006449C7">
      <w:pPr>
        <w:ind w:right="-142"/>
        <w:jc w:val="both"/>
        <w:rPr>
          <w:rFonts w:eastAsia="Calibri"/>
          <w:sz w:val="28"/>
          <w:szCs w:val="28"/>
        </w:rPr>
      </w:pPr>
      <w:r w:rsidRPr="006449C7">
        <w:rPr>
          <w:rFonts w:eastAsia="Calibri"/>
          <w:sz w:val="28"/>
          <w:szCs w:val="28"/>
        </w:rPr>
        <w:lastRenderedPageBreak/>
        <w:tab/>
        <w:t xml:space="preserve">2.ОДОБРЯВА ЗАДАНИЕ за изработване 0на Подробен устройствен план – </w:t>
      </w:r>
      <w:proofErr w:type="spellStart"/>
      <w:r w:rsidRPr="006449C7">
        <w:rPr>
          <w:rFonts w:eastAsia="Calibri"/>
          <w:sz w:val="28"/>
          <w:szCs w:val="28"/>
        </w:rPr>
        <w:t>парцеларен</w:t>
      </w:r>
      <w:proofErr w:type="spellEnd"/>
      <w:r w:rsidRPr="006449C7">
        <w:rPr>
          <w:rFonts w:eastAsia="Calibri"/>
          <w:sz w:val="28"/>
          <w:szCs w:val="28"/>
        </w:rPr>
        <w:t xml:space="preserve"> план  за обект „Реконструкция на участък от деривация „Камчия – Юг“в района на ж.п. гара Черноград.</w:t>
      </w:r>
    </w:p>
    <w:p w:rsidR="006449C7" w:rsidRPr="006449C7" w:rsidRDefault="006449C7" w:rsidP="006449C7">
      <w:pPr>
        <w:tabs>
          <w:tab w:val="left" w:pos="720"/>
        </w:tabs>
        <w:ind w:right="-142"/>
        <w:jc w:val="both"/>
        <w:rPr>
          <w:rFonts w:eastAsia="Calibri"/>
          <w:b/>
          <w:sz w:val="28"/>
          <w:szCs w:val="28"/>
        </w:rPr>
      </w:pPr>
      <w:r w:rsidRPr="006449C7">
        <w:rPr>
          <w:rFonts w:eastAsia="Calibri"/>
          <w:sz w:val="28"/>
          <w:szCs w:val="28"/>
        </w:rPr>
        <w:t xml:space="preserve">          </w:t>
      </w:r>
      <w:r w:rsidR="00611E52" w:rsidRPr="00611E52">
        <w:rPr>
          <w:rFonts w:eastAsia="Calibri"/>
          <w:b/>
          <w:sz w:val="28"/>
          <w:szCs w:val="28"/>
        </w:rPr>
        <w:t>375.</w:t>
      </w:r>
      <w:r w:rsidRPr="006449C7">
        <w:rPr>
          <w:rFonts w:eastAsia="Calibri"/>
          <w:b/>
          <w:sz w:val="28"/>
          <w:szCs w:val="28"/>
        </w:rPr>
        <w:t xml:space="preserve">  ІІ</w:t>
      </w:r>
      <w:r w:rsidRPr="006449C7">
        <w:rPr>
          <w:rFonts w:eastAsia="Calibri"/>
          <w:sz w:val="28"/>
          <w:szCs w:val="28"/>
        </w:rPr>
        <w:t>. На основание чл.21, ал.1, т.8 от ЗМСМА,чл.29, ал.1 от ЗОЗЗ, във връзка с чл.30, ал.3 от ПП ЗОЗЗ, Общински съвет – Карнобат ДАВА ПРЕДВАРИТЕЛНО СЪГЛАСИЕ за преминаване на трасе от Деривация Камчия – Юг: „Реконструкция на участък от деривацията Кликач-Черноград“, засягащо следните имоти общинска собственост в землището на с.Кликач, община Карнобат:</w:t>
      </w:r>
    </w:p>
    <w:p w:rsidR="006449C7" w:rsidRPr="006449C7" w:rsidRDefault="006449C7" w:rsidP="006449C7">
      <w:pPr>
        <w:ind w:right="-142"/>
        <w:jc w:val="both"/>
        <w:rPr>
          <w:rFonts w:eastAsia="Calibri"/>
          <w:sz w:val="28"/>
          <w:szCs w:val="28"/>
        </w:rPr>
      </w:pPr>
      <w:r w:rsidRPr="006449C7">
        <w:rPr>
          <w:rFonts w:eastAsia="Calibri"/>
          <w:sz w:val="28"/>
          <w:szCs w:val="28"/>
        </w:rPr>
        <w:tab/>
        <w:t>1.ПИ № 0.30 с начин на трайно ползване „</w:t>
      </w:r>
      <w:proofErr w:type="spellStart"/>
      <w:r w:rsidRPr="006449C7">
        <w:rPr>
          <w:rFonts w:eastAsia="Calibri"/>
          <w:sz w:val="28"/>
          <w:szCs w:val="28"/>
        </w:rPr>
        <w:t>прокари</w:t>
      </w:r>
      <w:proofErr w:type="spellEnd"/>
      <w:r w:rsidRPr="006449C7">
        <w:rPr>
          <w:rFonts w:eastAsia="Calibri"/>
          <w:sz w:val="28"/>
          <w:szCs w:val="28"/>
        </w:rPr>
        <w:t>” – публична общинска собственост, землище на с.Кликач, община Карнобат;</w:t>
      </w:r>
    </w:p>
    <w:p w:rsidR="006449C7" w:rsidRPr="006449C7" w:rsidRDefault="006449C7" w:rsidP="006449C7">
      <w:pPr>
        <w:ind w:right="-142"/>
        <w:jc w:val="both"/>
        <w:rPr>
          <w:rFonts w:eastAsia="Calibri"/>
          <w:sz w:val="28"/>
          <w:szCs w:val="28"/>
          <w:highlight w:val="yellow"/>
        </w:rPr>
      </w:pPr>
      <w:r w:rsidRPr="006449C7">
        <w:rPr>
          <w:rFonts w:eastAsia="Calibri"/>
          <w:sz w:val="28"/>
          <w:szCs w:val="28"/>
        </w:rPr>
        <w:tab/>
        <w:t>2.ПИ № 0.212 с начин на трайно ползване „полски път“ – публична общинска собственост, землище на с.Кликач, община Карнобат;</w:t>
      </w:r>
    </w:p>
    <w:p w:rsidR="006449C7" w:rsidRPr="006449C7" w:rsidRDefault="006449C7" w:rsidP="006449C7">
      <w:pPr>
        <w:ind w:right="-142"/>
        <w:jc w:val="both"/>
        <w:rPr>
          <w:rFonts w:eastAsia="Calibri"/>
          <w:sz w:val="28"/>
          <w:szCs w:val="28"/>
        </w:rPr>
      </w:pPr>
      <w:r w:rsidRPr="006449C7">
        <w:rPr>
          <w:rFonts w:eastAsia="Calibri"/>
          <w:sz w:val="28"/>
          <w:szCs w:val="28"/>
        </w:rPr>
        <w:tab/>
        <w:t>3.ПИ № 0.217 с начин на трайно ползване „полски път” – публична общинска собственост, землище на с.Кликач, община  Карнобат;</w:t>
      </w:r>
    </w:p>
    <w:p w:rsidR="006449C7" w:rsidRPr="006449C7" w:rsidRDefault="006449C7" w:rsidP="006449C7">
      <w:pPr>
        <w:ind w:right="-142"/>
        <w:jc w:val="both"/>
        <w:rPr>
          <w:rFonts w:eastAsia="Calibri"/>
          <w:sz w:val="28"/>
          <w:szCs w:val="28"/>
        </w:rPr>
      </w:pPr>
      <w:r w:rsidRPr="006449C7">
        <w:rPr>
          <w:rFonts w:eastAsia="Calibri"/>
          <w:sz w:val="28"/>
          <w:szCs w:val="28"/>
        </w:rPr>
        <w:tab/>
        <w:t>4.ПИ № 0.219 с начин на трайно ползване „местни пътища” – публична общинска собственост, землище на с.Кликач, община Карнобат;</w:t>
      </w:r>
    </w:p>
    <w:p w:rsidR="006449C7" w:rsidRPr="006449C7" w:rsidRDefault="006449C7" w:rsidP="006449C7">
      <w:pPr>
        <w:tabs>
          <w:tab w:val="left" w:pos="720"/>
        </w:tabs>
        <w:ind w:right="-142"/>
        <w:jc w:val="both"/>
        <w:rPr>
          <w:rFonts w:eastAsia="Calibri"/>
          <w:b/>
          <w:sz w:val="28"/>
          <w:szCs w:val="28"/>
        </w:rPr>
      </w:pPr>
    </w:p>
    <w:p w:rsidR="006449C7" w:rsidRPr="006449C7" w:rsidRDefault="006449C7" w:rsidP="006449C7">
      <w:pPr>
        <w:ind w:firstLine="708"/>
        <w:jc w:val="both"/>
        <w:rPr>
          <w:rFonts w:eastAsia="Calibri"/>
          <w:b/>
          <w:color w:val="000000"/>
          <w:sz w:val="28"/>
          <w:szCs w:val="28"/>
          <w:lang w:eastAsia="en-US"/>
        </w:rPr>
      </w:pPr>
      <w:r w:rsidRPr="006449C7">
        <w:rPr>
          <w:b/>
          <w:sz w:val="28"/>
          <w:szCs w:val="28"/>
          <w:u w:val="single"/>
        </w:rPr>
        <w:t>ПО  ДЕСЕТА  ТОЧКА ОТ ДНЕВНИЯ РЕД –</w:t>
      </w:r>
      <w:r w:rsidRPr="006449C7">
        <w:rPr>
          <w:rFonts w:eastAsia="Calibri"/>
          <w:b/>
          <w:color w:val="000000"/>
          <w:sz w:val="28"/>
          <w:szCs w:val="28"/>
          <w:lang w:eastAsia="en-US"/>
        </w:rPr>
        <w:t xml:space="preserve"> ДОКЛАДНА ЗАПИСКА от Георги Димитров – Кмет на Община Карнобат, относно:</w:t>
      </w:r>
      <w:r w:rsidRPr="006449C7">
        <w:rPr>
          <w:lang w:eastAsia="en-US"/>
        </w:rPr>
        <w:t xml:space="preserve"> </w:t>
      </w:r>
      <w:r w:rsidRPr="006449C7">
        <w:rPr>
          <w:sz w:val="28"/>
          <w:szCs w:val="28"/>
        </w:rPr>
        <w:t xml:space="preserve">Даване на съгласие от общински съвет за разрешение за изработване на ПУП – </w:t>
      </w:r>
      <w:proofErr w:type="spellStart"/>
      <w:r w:rsidRPr="006449C7">
        <w:rPr>
          <w:sz w:val="28"/>
          <w:szCs w:val="28"/>
        </w:rPr>
        <w:t>Парцеларен</w:t>
      </w:r>
      <w:proofErr w:type="spellEnd"/>
      <w:r w:rsidRPr="006449C7">
        <w:rPr>
          <w:sz w:val="28"/>
          <w:szCs w:val="28"/>
        </w:rPr>
        <w:t xml:space="preserve"> план и предварително съгласие за преминаване на трасета за обект: „Нова кабелна линия 20</w:t>
      </w:r>
      <w:r w:rsidRPr="006449C7">
        <w:rPr>
          <w:sz w:val="28"/>
          <w:szCs w:val="28"/>
          <w:lang w:val="en-US"/>
        </w:rPr>
        <w:t>KW</w:t>
      </w:r>
      <w:r w:rsidRPr="006449C7">
        <w:rPr>
          <w:sz w:val="28"/>
          <w:szCs w:val="28"/>
        </w:rPr>
        <w:t xml:space="preserve"> от Ж.Р.№148 от ВЛ “</w:t>
      </w:r>
      <w:proofErr w:type="spellStart"/>
      <w:r w:rsidRPr="006449C7">
        <w:rPr>
          <w:sz w:val="28"/>
          <w:szCs w:val="28"/>
        </w:rPr>
        <w:t>Габрика</w:t>
      </w:r>
      <w:proofErr w:type="spellEnd"/>
      <w:r w:rsidRPr="006449C7">
        <w:rPr>
          <w:sz w:val="28"/>
          <w:szCs w:val="28"/>
        </w:rPr>
        <w:t>“ до нов КТП в имот 005001 по КВС за землище Драганци, нова кабелна линия 0,4</w:t>
      </w:r>
      <w:r w:rsidRPr="006449C7">
        <w:rPr>
          <w:sz w:val="28"/>
          <w:szCs w:val="28"/>
          <w:lang w:val="en-US"/>
        </w:rPr>
        <w:t>KW</w:t>
      </w:r>
      <w:r w:rsidRPr="006449C7">
        <w:rPr>
          <w:sz w:val="28"/>
          <w:szCs w:val="28"/>
        </w:rPr>
        <w:t xml:space="preserve"> от  КТП в имот 005001 до съоръжения в имот 98 по КВС за землище Драганци и водопроводно трасе от резервоар в имот 98 до водомерна шахта в имот 005001“</w:t>
      </w:r>
    </w:p>
    <w:p w:rsidR="006449C7" w:rsidRPr="006449C7" w:rsidRDefault="006449C7" w:rsidP="006449C7">
      <w:pPr>
        <w:jc w:val="center"/>
        <w:rPr>
          <w:b/>
          <w:sz w:val="28"/>
          <w:szCs w:val="28"/>
        </w:rPr>
      </w:pPr>
      <w:r w:rsidRPr="006449C7">
        <w:rPr>
          <w:b/>
          <w:sz w:val="28"/>
          <w:szCs w:val="28"/>
        </w:rPr>
        <w:t>Р Е Ш Е Н И Я:</w:t>
      </w:r>
    </w:p>
    <w:p w:rsidR="006449C7" w:rsidRPr="006449C7" w:rsidRDefault="006449C7" w:rsidP="006449C7">
      <w:pPr>
        <w:jc w:val="center"/>
        <w:rPr>
          <w:b/>
          <w:sz w:val="28"/>
          <w:szCs w:val="28"/>
        </w:rPr>
      </w:pPr>
    </w:p>
    <w:p w:rsidR="006449C7" w:rsidRPr="006449C7" w:rsidRDefault="006449C7" w:rsidP="006449C7">
      <w:pPr>
        <w:ind w:right="-142"/>
        <w:jc w:val="both"/>
        <w:rPr>
          <w:rFonts w:eastAsia="Calibri"/>
          <w:sz w:val="28"/>
          <w:szCs w:val="28"/>
        </w:rPr>
      </w:pPr>
      <w:r w:rsidRPr="006449C7">
        <w:rPr>
          <w:rFonts w:eastAsia="Calibri"/>
          <w:sz w:val="28"/>
          <w:szCs w:val="28"/>
        </w:rPr>
        <w:t xml:space="preserve"> </w:t>
      </w:r>
      <w:r w:rsidRPr="006449C7">
        <w:rPr>
          <w:rFonts w:eastAsia="Calibri"/>
          <w:sz w:val="28"/>
          <w:szCs w:val="28"/>
        </w:rPr>
        <w:tab/>
      </w:r>
      <w:r w:rsidR="00611E52" w:rsidRPr="00611E52">
        <w:rPr>
          <w:rFonts w:eastAsia="Calibri"/>
          <w:b/>
          <w:sz w:val="28"/>
          <w:szCs w:val="28"/>
        </w:rPr>
        <w:t>376.</w:t>
      </w:r>
      <w:r w:rsidRPr="006449C7">
        <w:rPr>
          <w:rFonts w:eastAsia="Calibri"/>
          <w:b/>
          <w:sz w:val="28"/>
          <w:szCs w:val="28"/>
        </w:rPr>
        <w:t xml:space="preserve"> І.</w:t>
      </w:r>
      <w:r w:rsidRPr="006449C7">
        <w:rPr>
          <w:rFonts w:eastAsia="Calibri"/>
          <w:sz w:val="28"/>
          <w:szCs w:val="28"/>
        </w:rPr>
        <w:t xml:space="preserve"> На основание чл.21, ал.1, т.11 от ЗМСМА във връзка с чл.124а, ал.1, т.5  и чл.124б, ал.7 от ЗУТ, общински съвет Карнобат:</w:t>
      </w:r>
    </w:p>
    <w:p w:rsidR="006449C7" w:rsidRPr="006449C7" w:rsidRDefault="006449C7" w:rsidP="006449C7">
      <w:pPr>
        <w:tabs>
          <w:tab w:val="left" w:pos="720"/>
        </w:tabs>
        <w:ind w:right="-142"/>
        <w:jc w:val="both"/>
        <w:rPr>
          <w:rFonts w:eastAsia="Calibri"/>
          <w:sz w:val="28"/>
          <w:szCs w:val="28"/>
        </w:rPr>
      </w:pPr>
      <w:r w:rsidRPr="006449C7">
        <w:rPr>
          <w:rFonts w:eastAsia="Calibri"/>
          <w:sz w:val="28"/>
          <w:szCs w:val="28"/>
        </w:rPr>
        <w:t xml:space="preserve">             1. РАЗРЕШАВА изработването на подробен устройствен  план - </w:t>
      </w:r>
      <w:proofErr w:type="spellStart"/>
      <w:r w:rsidRPr="006449C7">
        <w:rPr>
          <w:rFonts w:eastAsia="Calibri"/>
          <w:sz w:val="28"/>
          <w:szCs w:val="28"/>
        </w:rPr>
        <w:t>парцеларен</w:t>
      </w:r>
      <w:proofErr w:type="spellEnd"/>
      <w:r w:rsidRPr="006449C7">
        <w:rPr>
          <w:rFonts w:eastAsia="Calibri"/>
          <w:sz w:val="28"/>
          <w:szCs w:val="28"/>
        </w:rPr>
        <w:t xml:space="preserve"> план за обект: „Нова кабелна линия </w:t>
      </w:r>
      <w:r w:rsidRPr="006449C7">
        <w:rPr>
          <w:rFonts w:eastAsia="Calibri"/>
          <w:sz w:val="28"/>
          <w:szCs w:val="28"/>
          <w:lang w:val="en-US"/>
        </w:rPr>
        <w:t>20kW</w:t>
      </w:r>
      <w:r w:rsidRPr="006449C7">
        <w:rPr>
          <w:rFonts w:eastAsia="Calibri"/>
          <w:sz w:val="28"/>
          <w:szCs w:val="28"/>
        </w:rPr>
        <w:t xml:space="preserve"> от ж.р.№148 от ВЛ „</w:t>
      </w:r>
      <w:proofErr w:type="spellStart"/>
      <w:r w:rsidRPr="006449C7">
        <w:rPr>
          <w:rFonts w:eastAsia="Calibri"/>
          <w:sz w:val="28"/>
          <w:szCs w:val="28"/>
        </w:rPr>
        <w:t>Габрика</w:t>
      </w:r>
      <w:proofErr w:type="spellEnd"/>
      <w:r w:rsidRPr="006449C7">
        <w:rPr>
          <w:rFonts w:eastAsia="Calibri"/>
          <w:sz w:val="28"/>
          <w:szCs w:val="28"/>
        </w:rPr>
        <w:t>“ до нов КТП в имот 005001 по КВС за землище Драганци, Нова кабелна линия 0,4</w:t>
      </w:r>
      <w:r w:rsidRPr="006449C7">
        <w:rPr>
          <w:rFonts w:eastAsia="Calibri"/>
          <w:sz w:val="28"/>
          <w:szCs w:val="28"/>
          <w:lang w:val="en-US"/>
        </w:rPr>
        <w:t>kW</w:t>
      </w:r>
      <w:r w:rsidRPr="006449C7">
        <w:rPr>
          <w:rFonts w:eastAsia="Calibri"/>
          <w:sz w:val="28"/>
          <w:szCs w:val="28"/>
        </w:rPr>
        <w:t xml:space="preserve"> от КТП в имот 005001 до съоръжения в имот 98 по КВС за землище Драганци и Водопроводно трасе от резервоар в имот 98 до водомерна шахта в имот 005001“.</w:t>
      </w:r>
    </w:p>
    <w:p w:rsidR="006449C7" w:rsidRPr="006449C7" w:rsidRDefault="006449C7" w:rsidP="006449C7">
      <w:pPr>
        <w:ind w:right="-142"/>
        <w:jc w:val="both"/>
        <w:rPr>
          <w:rFonts w:eastAsia="Calibri"/>
          <w:sz w:val="28"/>
          <w:szCs w:val="28"/>
        </w:rPr>
      </w:pPr>
      <w:r w:rsidRPr="006449C7">
        <w:rPr>
          <w:rFonts w:eastAsia="Calibri"/>
          <w:sz w:val="28"/>
          <w:szCs w:val="28"/>
        </w:rPr>
        <w:tab/>
        <w:t xml:space="preserve">2.ОДОБРЯВА ЗАДАНИЕ за изработване на Подробен устройствен план – </w:t>
      </w:r>
      <w:proofErr w:type="spellStart"/>
      <w:r w:rsidRPr="006449C7">
        <w:rPr>
          <w:rFonts w:eastAsia="Calibri"/>
          <w:sz w:val="28"/>
          <w:szCs w:val="28"/>
        </w:rPr>
        <w:t>парцеларен</w:t>
      </w:r>
      <w:proofErr w:type="spellEnd"/>
      <w:r w:rsidRPr="006449C7">
        <w:rPr>
          <w:rFonts w:eastAsia="Calibri"/>
          <w:sz w:val="28"/>
          <w:szCs w:val="28"/>
        </w:rPr>
        <w:t xml:space="preserve"> план  за обект: „Нова кабелна линия </w:t>
      </w:r>
      <w:r w:rsidRPr="006449C7">
        <w:rPr>
          <w:rFonts w:eastAsia="Calibri"/>
          <w:sz w:val="28"/>
          <w:szCs w:val="28"/>
          <w:lang w:val="en-US"/>
        </w:rPr>
        <w:t>20kW</w:t>
      </w:r>
      <w:r w:rsidRPr="006449C7">
        <w:rPr>
          <w:rFonts w:eastAsia="Calibri"/>
          <w:sz w:val="28"/>
          <w:szCs w:val="28"/>
        </w:rPr>
        <w:t xml:space="preserve"> от ж.р.№148 от ВЛ „</w:t>
      </w:r>
      <w:proofErr w:type="spellStart"/>
      <w:r w:rsidRPr="006449C7">
        <w:rPr>
          <w:rFonts w:eastAsia="Calibri"/>
          <w:sz w:val="28"/>
          <w:szCs w:val="28"/>
        </w:rPr>
        <w:t>Габрика</w:t>
      </w:r>
      <w:proofErr w:type="spellEnd"/>
      <w:r w:rsidRPr="006449C7">
        <w:rPr>
          <w:rFonts w:eastAsia="Calibri"/>
          <w:sz w:val="28"/>
          <w:szCs w:val="28"/>
        </w:rPr>
        <w:t>“ до нов КТП в имот 005001 по КВС за землище Драганци, Нова кабелна линия 0,4</w:t>
      </w:r>
      <w:r w:rsidRPr="006449C7">
        <w:rPr>
          <w:rFonts w:eastAsia="Calibri"/>
          <w:sz w:val="28"/>
          <w:szCs w:val="28"/>
          <w:lang w:val="en-US"/>
        </w:rPr>
        <w:t>kW</w:t>
      </w:r>
      <w:r w:rsidRPr="006449C7">
        <w:rPr>
          <w:rFonts w:eastAsia="Calibri"/>
          <w:sz w:val="28"/>
          <w:szCs w:val="28"/>
        </w:rPr>
        <w:t xml:space="preserve"> от КТП в имот 005001 до съоръжения в имот 98 по КВС за землище Драганци и Водопроводно трасе от резервоар в имот 98 до водомерна шахта в имот 005001“</w:t>
      </w:r>
    </w:p>
    <w:p w:rsidR="006449C7" w:rsidRPr="006449C7" w:rsidRDefault="006449C7" w:rsidP="006449C7">
      <w:pPr>
        <w:ind w:right="-142"/>
        <w:jc w:val="both"/>
        <w:rPr>
          <w:rFonts w:eastAsia="Calibri"/>
          <w:b/>
          <w:sz w:val="28"/>
          <w:szCs w:val="28"/>
        </w:rPr>
      </w:pPr>
      <w:r w:rsidRPr="006449C7">
        <w:rPr>
          <w:rFonts w:eastAsia="Calibri"/>
          <w:sz w:val="28"/>
          <w:szCs w:val="28"/>
        </w:rPr>
        <w:t xml:space="preserve">          </w:t>
      </w:r>
      <w:r w:rsidR="00611E52" w:rsidRPr="00611E52">
        <w:rPr>
          <w:rFonts w:eastAsia="Calibri"/>
          <w:b/>
          <w:sz w:val="28"/>
          <w:szCs w:val="28"/>
        </w:rPr>
        <w:t>376.</w:t>
      </w:r>
      <w:r w:rsidRPr="006449C7">
        <w:rPr>
          <w:rFonts w:eastAsia="Calibri"/>
          <w:b/>
          <w:sz w:val="28"/>
          <w:szCs w:val="28"/>
        </w:rPr>
        <w:t xml:space="preserve">  ІІ.</w:t>
      </w:r>
      <w:r w:rsidRPr="006449C7">
        <w:rPr>
          <w:rFonts w:eastAsia="Calibri"/>
          <w:sz w:val="28"/>
          <w:szCs w:val="28"/>
        </w:rPr>
        <w:t xml:space="preserve"> На основание чл.21, ал.1, т.8 от ЗМСМА,чл.29, ал.1 от ЗОЗЗ, във връзка с чл.30, ал.3 от ПП ЗОЗЗ, Общински съвет – Карнобат ДАВА ПРЕДВАРИТЕЛНО СЪГЛАСИЕ за преминаване на трасета за обект: „Нова </w:t>
      </w:r>
      <w:r w:rsidRPr="006449C7">
        <w:rPr>
          <w:rFonts w:eastAsia="Calibri"/>
          <w:sz w:val="28"/>
          <w:szCs w:val="28"/>
        </w:rPr>
        <w:lastRenderedPageBreak/>
        <w:t xml:space="preserve">кабелна линия </w:t>
      </w:r>
      <w:r w:rsidRPr="006449C7">
        <w:rPr>
          <w:rFonts w:eastAsia="Calibri"/>
          <w:sz w:val="28"/>
          <w:szCs w:val="28"/>
          <w:lang w:val="en-US"/>
        </w:rPr>
        <w:t>20kW</w:t>
      </w:r>
      <w:r w:rsidRPr="006449C7">
        <w:rPr>
          <w:rFonts w:eastAsia="Calibri"/>
          <w:sz w:val="28"/>
          <w:szCs w:val="28"/>
        </w:rPr>
        <w:t xml:space="preserve"> от ж.р.№148 от ВЛ „</w:t>
      </w:r>
      <w:proofErr w:type="spellStart"/>
      <w:r w:rsidRPr="006449C7">
        <w:rPr>
          <w:rFonts w:eastAsia="Calibri"/>
          <w:sz w:val="28"/>
          <w:szCs w:val="28"/>
        </w:rPr>
        <w:t>Габрика</w:t>
      </w:r>
      <w:proofErr w:type="spellEnd"/>
      <w:r w:rsidRPr="006449C7">
        <w:rPr>
          <w:rFonts w:eastAsia="Calibri"/>
          <w:sz w:val="28"/>
          <w:szCs w:val="28"/>
        </w:rPr>
        <w:t>“ до нов КТП в имот 005001 по КВС за землище Драганци, Нова кабелна линия 0,4</w:t>
      </w:r>
      <w:r w:rsidRPr="006449C7">
        <w:rPr>
          <w:rFonts w:eastAsia="Calibri"/>
          <w:sz w:val="28"/>
          <w:szCs w:val="28"/>
          <w:lang w:val="en-US"/>
        </w:rPr>
        <w:t>kW</w:t>
      </w:r>
      <w:r w:rsidRPr="006449C7">
        <w:rPr>
          <w:rFonts w:eastAsia="Calibri"/>
          <w:sz w:val="28"/>
          <w:szCs w:val="28"/>
        </w:rPr>
        <w:t xml:space="preserve"> от КТП в имот 005001 до съоръжения в имот 98 по КВС за землище Драганци и Водопроводно трасе от резервоар в имот 98 до водомерна шахта в имот 005001“, засягащи следните имоти общинска собственост в землището на с.Драганци, община Карнобат:</w:t>
      </w:r>
    </w:p>
    <w:p w:rsidR="006449C7" w:rsidRPr="006449C7" w:rsidRDefault="006449C7" w:rsidP="006449C7">
      <w:pPr>
        <w:ind w:right="-108"/>
        <w:jc w:val="both"/>
        <w:rPr>
          <w:rFonts w:eastAsia="Calibri"/>
          <w:sz w:val="28"/>
          <w:szCs w:val="28"/>
        </w:rPr>
      </w:pPr>
      <w:r w:rsidRPr="006449C7">
        <w:rPr>
          <w:rFonts w:eastAsia="Calibri"/>
          <w:sz w:val="28"/>
          <w:szCs w:val="28"/>
        </w:rPr>
        <w:tab/>
        <w:t>1.ПИ № 000003 с начин на трайно ползване „широколистна гора” – частна общинска собственост, землище на с.Драганци, община Карнобат;</w:t>
      </w:r>
    </w:p>
    <w:p w:rsidR="006449C7" w:rsidRPr="006449C7" w:rsidRDefault="006449C7" w:rsidP="006449C7">
      <w:pPr>
        <w:ind w:right="-108"/>
        <w:jc w:val="both"/>
        <w:rPr>
          <w:rFonts w:eastAsia="Calibri"/>
          <w:sz w:val="28"/>
          <w:szCs w:val="28"/>
          <w:highlight w:val="yellow"/>
        </w:rPr>
      </w:pPr>
      <w:r w:rsidRPr="006449C7">
        <w:rPr>
          <w:rFonts w:eastAsia="Calibri"/>
          <w:sz w:val="28"/>
          <w:szCs w:val="28"/>
        </w:rPr>
        <w:tab/>
        <w:t>2.ПИ № 005041 с начин на трайно ползване „полски път“ – публична общинска собственост, землище на с.Драганци, община Карнобат;</w:t>
      </w:r>
    </w:p>
    <w:p w:rsidR="006449C7" w:rsidRPr="006449C7" w:rsidRDefault="006449C7" w:rsidP="006449C7">
      <w:pPr>
        <w:ind w:right="-142"/>
        <w:jc w:val="both"/>
        <w:rPr>
          <w:rFonts w:eastAsia="Calibri"/>
          <w:b/>
          <w:sz w:val="28"/>
          <w:szCs w:val="28"/>
        </w:rPr>
      </w:pPr>
    </w:p>
    <w:p w:rsidR="006449C7" w:rsidRPr="006449C7" w:rsidRDefault="006449C7" w:rsidP="006449C7">
      <w:pPr>
        <w:ind w:right="-142"/>
        <w:jc w:val="both"/>
        <w:rPr>
          <w:rFonts w:eastAsia="Calibri"/>
          <w:b/>
          <w:color w:val="000000"/>
          <w:sz w:val="28"/>
          <w:szCs w:val="28"/>
          <w:lang w:eastAsia="en-US"/>
        </w:rPr>
      </w:pPr>
      <w:r w:rsidRPr="006449C7">
        <w:rPr>
          <w:rFonts w:eastAsia="Calibri"/>
          <w:sz w:val="28"/>
          <w:szCs w:val="28"/>
        </w:rPr>
        <w:tab/>
      </w:r>
      <w:r w:rsidRPr="006449C7">
        <w:rPr>
          <w:b/>
          <w:sz w:val="28"/>
          <w:szCs w:val="28"/>
          <w:u w:val="single"/>
        </w:rPr>
        <w:t>ПО  ЕДИНАДЕСЕТА  ТОЧКА ОТ ДНЕВНИЯ РЕД –</w:t>
      </w:r>
      <w:r w:rsidRPr="006449C7">
        <w:rPr>
          <w:rFonts w:eastAsia="Calibri"/>
          <w:b/>
          <w:color w:val="000000"/>
          <w:sz w:val="28"/>
          <w:szCs w:val="28"/>
          <w:lang w:eastAsia="en-US"/>
        </w:rPr>
        <w:t xml:space="preserve"> ДОКЛАДНА ЗАПИСКА от Мария Генова – Заместник кмет на Община Карнобат, относно:</w:t>
      </w:r>
      <w:r w:rsidRPr="006449C7">
        <w:rPr>
          <w:lang w:eastAsia="en-US"/>
        </w:rPr>
        <w:t xml:space="preserve"> </w:t>
      </w:r>
      <w:r w:rsidRPr="006449C7">
        <w:rPr>
          <w:rFonts w:eastAsia="Calibri"/>
          <w:b/>
          <w:sz w:val="28"/>
          <w:szCs w:val="28"/>
          <w:lang w:eastAsia="en-US"/>
        </w:rPr>
        <w:t xml:space="preserve"> </w:t>
      </w:r>
      <w:r w:rsidRPr="006449C7">
        <w:rPr>
          <w:rFonts w:eastAsia="Calibri"/>
          <w:color w:val="000000"/>
          <w:sz w:val="28"/>
          <w:szCs w:val="28"/>
          <w:lang w:eastAsia="en-US"/>
        </w:rPr>
        <w:t>Присъждане „Наградата на Карнобат“ в системата на предучилищното и училищното образование за учебната 2017/2018г.</w:t>
      </w:r>
    </w:p>
    <w:p w:rsidR="006449C7" w:rsidRPr="006449C7" w:rsidRDefault="006449C7" w:rsidP="006449C7">
      <w:pPr>
        <w:jc w:val="center"/>
        <w:rPr>
          <w:b/>
          <w:sz w:val="28"/>
          <w:szCs w:val="28"/>
        </w:rPr>
      </w:pPr>
    </w:p>
    <w:p w:rsidR="006449C7" w:rsidRPr="006449C7" w:rsidRDefault="006449C7" w:rsidP="006449C7">
      <w:pPr>
        <w:jc w:val="center"/>
        <w:rPr>
          <w:b/>
          <w:sz w:val="28"/>
          <w:szCs w:val="28"/>
        </w:rPr>
      </w:pPr>
      <w:r w:rsidRPr="006449C7">
        <w:rPr>
          <w:b/>
          <w:sz w:val="28"/>
          <w:szCs w:val="28"/>
        </w:rPr>
        <w:t>Р Е Ш Е Н И Я:</w:t>
      </w:r>
    </w:p>
    <w:p w:rsidR="006449C7" w:rsidRPr="006449C7" w:rsidRDefault="006449C7" w:rsidP="006449C7">
      <w:pPr>
        <w:jc w:val="center"/>
        <w:rPr>
          <w:b/>
          <w:sz w:val="28"/>
          <w:szCs w:val="28"/>
        </w:rPr>
      </w:pPr>
    </w:p>
    <w:p w:rsidR="006449C7" w:rsidRPr="006449C7" w:rsidRDefault="00611E52" w:rsidP="00BE1402">
      <w:pPr>
        <w:spacing w:after="200"/>
        <w:ind w:firstLine="708"/>
        <w:jc w:val="both"/>
        <w:rPr>
          <w:rFonts w:eastAsia="Calibri"/>
          <w:sz w:val="28"/>
          <w:szCs w:val="28"/>
          <w:lang w:eastAsia="en-US"/>
        </w:rPr>
      </w:pPr>
      <w:r w:rsidRPr="00611E52">
        <w:rPr>
          <w:rFonts w:eastAsia="Calibri"/>
          <w:b/>
          <w:sz w:val="28"/>
          <w:szCs w:val="28"/>
          <w:lang w:eastAsia="en-US"/>
        </w:rPr>
        <w:t>377.</w:t>
      </w:r>
      <w:r w:rsidR="006449C7" w:rsidRPr="006449C7">
        <w:rPr>
          <w:rFonts w:eastAsia="Calibri"/>
          <w:sz w:val="28"/>
          <w:szCs w:val="28"/>
          <w:lang w:eastAsia="en-US"/>
        </w:rPr>
        <w:t>На основание чл.21, ал.1, т.23 от ЗМСМА във връзка с  т.9 от раздел „Процедура“ на Статута  за присъждане на „Наградата на Карнобат“ в системата на предучилищното и училищното образование, Общински съвет –Карнобат, реши:</w:t>
      </w:r>
    </w:p>
    <w:p w:rsidR="006449C7" w:rsidRPr="006449C7" w:rsidRDefault="00611E52" w:rsidP="00BE1402">
      <w:pPr>
        <w:spacing w:after="200"/>
        <w:ind w:firstLine="708"/>
        <w:jc w:val="both"/>
        <w:rPr>
          <w:rFonts w:eastAsia="Calibri"/>
          <w:lang w:eastAsia="en-US"/>
        </w:rPr>
      </w:pPr>
      <w:r w:rsidRPr="00611E52">
        <w:rPr>
          <w:rFonts w:eastAsia="Calibri"/>
          <w:b/>
          <w:sz w:val="28"/>
          <w:szCs w:val="28"/>
          <w:lang w:eastAsia="en-US"/>
        </w:rPr>
        <w:t xml:space="preserve">377. </w:t>
      </w:r>
      <w:r w:rsidR="006449C7" w:rsidRPr="006449C7">
        <w:rPr>
          <w:rFonts w:eastAsia="Calibri"/>
          <w:b/>
          <w:sz w:val="28"/>
          <w:szCs w:val="28"/>
          <w:lang w:eastAsia="en-US"/>
        </w:rPr>
        <w:t>І.</w:t>
      </w:r>
      <w:r w:rsidR="006449C7" w:rsidRPr="006449C7">
        <w:rPr>
          <w:rFonts w:eastAsia="Calibri"/>
          <w:sz w:val="28"/>
          <w:szCs w:val="28"/>
          <w:lang w:eastAsia="en-US"/>
        </w:rPr>
        <w:t xml:space="preserve"> Присъжда наградата</w:t>
      </w:r>
      <w:r w:rsidR="006449C7" w:rsidRPr="006449C7">
        <w:rPr>
          <w:rFonts w:eastAsia="Calibri"/>
          <w:lang w:eastAsia="en-US"/>
        </w:rPr>
        <w:t>:</w:t>
      </w:r>
    </w:p>
    <w:p w:rsidR="006449C7" w:rsidRPr="006449C7" w:rsidRDefault="006449C7" w:rsidP="00BE1402">
      <w:pPr>
        <w:numPr>
          <w:ilvl w:val="0"/>
          <w:numId w:val="22"/>
        </w:numPr>
        <w:spacing w:after="200"/>
        <w:contextualSpacing/>
        <w:jc w:val="both"/>
        <w:rPr>
          <w:rFonts w:eastAsia="Calibri"/>
          <w:b/>
          <w:sz w:val="28"/>
          <w:szCs w:val="28"/>
          <w:lang w:eastAsia="en-US"/>
        </w:rPr>
      </w:pPr>
      <w:r w:rsidRPr="006449C7">
        <w:rPr>
          <w:rFonts w:eastAsia="Calibri"/>
          <w:b/>
          <w:sz w:val="28"/>
          <w:szCs w:val="28"/>
          <w:lang w:eastAsia="en-US"/>
        </w:rPr>
        <w:t>„УЧИТЕЛ НА ГОДИНАТА“ В СИСТЕМАТА НА ПРЕДУЧИЛИЩНОТО ОБРАЗОВАНИЕ:</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СТОЯНКА ТОДОРОВА СЪБЕВА – Главен учител, ДГ „Мир“,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ЕЛЕНА ПАВЛОВА ПОПОВА – Старши учител в ДГ „Вълшебство“,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МАРИАНА КОЛЕВА ВЕЛИКОВА – Старши учител в ДГ „Славейче“,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 xml:space="preserve">ЖАНЕТА ИВАНОВА ГОСПОДИНОВА – Старши учител в ДГ „Яна </w:t>
      </w:r>
      <w:proofErr w:type="spellStart"/>
      <w:r w:rsidRPr="006449C7">
        <w:rPr>
          <w:rFonts w:eastAsia="Calibri"/>
          <w:sz w:val="28"/>
          <w:szCs w:val="28"/>
          <w:lang w:eastAsia="en-US"/>
        </w:rPr>
        <w:t>Лъскова</w:t>
      </w:r>
      <w:proofErr w:type="spellEnd"/>
      <w:r w:rsidRPr="006449C7">
        <w:rPr>
          <w:rFonts w:eastAsia="Calibri"/>
          <w:sz w:val="28"/>
          <w:szCs w:val="28"/>
          <w:lang w:eastAsia="en-US"/>
        </w:rPr>
        <w:t>“,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РАДОСТИНА ВАСИЛЕВА КОСТОВА – Старши учител в ДГ „Иглика“, гр. Карнобат.</w:t>
      </w:r>
    </w:p>
    <w:p w:rsidR="006449C7" w:rsidRPr="006449C7" w:rsidRDefault="006449C7" w:rsidP="00BE1402">
      <w:pPr>
        <w:numPr>
          <w:ilvl w:val="0"/>
          <w:numId w:val="22"/>
        </w:numPr>
        <w:spacing w:after="200"/>
        <w:contextualSpacing/>
        <w:jc w:val="both"/>
        <w:rPr>
          <w:rFonts w:eastAsia="Calibri"/>
          <w:sz w:val="28"/>
          <w:szCs w:val="28"/>
          <w:lang w:eastAsia="en-US"/>
        </w:rPr>
      </w:pPr>
      <w:r w:rsidRPr="006449C7">
        <w:rPr>
          <w:rFonts w:eastAsia="Calibri"/>
          <w:b/>
          <w:sz w:val="28"/>
          <w:szCs w:val="28"/>
          <w:lang w:eastAsia="en-US"/>
        </w:rPr>
        <w:t xml:space="preserve"> „ДИРЕКТОР НА ГОДИНАТА“ В СИСТЕМАТА НА ПРЕДУЧИЛИЩНОТО ОБРАЗОВАНИЕ</w:t>
      </w:r>
      <w:r w:rsidRPr="006449C7">
        <w:rPr>
          <w:rFonts w:eastAsia="Calibri"/>
          <w:sz w:val="28"/>
          <w:szCs w:val="28"/>
          <w:lang w:eastAsia="en-US"/>
        </w:rPr>
        <w:t>: ЙОРДАНКА ПЕТРОВА СТОЯНОВА – Директор на ДГ „Мир“, гр. Карнобат</w:t>
      </w:r>
    </w:p>
    <w:p w:rsidR="006449C7" w:rsidRPr="006449C7" w:rsidRDefault="006449C7" w:rsidP="00BE1402">
      <w:pPr>
        <w:numPr>
          <w:ilvl w:val="0"/>
          <w:numId w:val="22"/>
        </w:numPr>
        <w:spacing w:after="200"/>
        <w:contextualSpacing/>
        <w:jc w:val="both"/>
        <w:rPr>
          <w:rFonts w:eastAsia="Calibri"/>
          <w:b/>
          <w:sz w:val="28"/>
          <w:szCs w:val="28"/>
          <w:lang w:eastAsia="en-US"/>
        </w:rPr>
      </w:pPr>
      <w:r w:rsidRPr="006449C7">
        <w:rPr>
          <w:rFonts w:eastAsia="Calibri"/>
          <w:b/>
          <w:sz w:val="28"/>
          <w:szCs w:val="28"/>
          <w:lang w:eastAsia="en-US"/>
        </w:rPr>
        <w:t>„УЧИТЕЛ НА ГОДИНАТА“ В СИСТЕМАТА НА СРЕДНОТО ОБРАЗОВАНИЕ:</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ИРИНА ВЕЛИКОВА СКАРЛАТОВА – учител по География, СУ „Христо Ботев“,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 xml:space="preserve">МАРИЯ ТОДОРОВА ЯНЕВА – Старши учител и преподавател по Биология, СУ „Христо Ботев“, гр. Карнобат; </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lastRenderedPageBreak/>
        <w:t>НИКОЛА СТОЯНОВ ПЕТРОВ – Старши учител, преподавател по История и цивилизация, СУ „Христо Ботев“,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РАЛИЦА ЗАХАРИЕВА МАРКОВА – Старши учител, преподавател по Български език и литература , СУ „Св.</w:t>
      </w:r>
      <w:proofErr w:type="spellStart"/>
      <w:r w:rsidRPr="006449C7">
        <w:rPr>
          <w:rFonts w:eastAsia="Calibri"/>
          <w:sz w:val="28"/>
          <w:szCs w:val="28"/>
          <w:lang w:eastAsia="en-US"/>
        </w:rPr>
        <w:t>Св</w:t>
      </w:r>
      <w:proofErr w:type="spellEnd"/>
      <w:r w:rsidRPr="006449C7">
        <w:rPr>
          <w:rFonts w:eastAsia="Calibri"/>
          <w:sz w:val="28"/>
          <w:szCs w:val="28"/>
          <w:lang w:eastAsia="en-US"/>
        </w:rPr>
        <w:t>. Кирил и Методий“,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 xml:space="preserve">МАРИН ПАВЛОВ </w:t>
      </w:r>
      <w:proofErr w:type="spellStart"/>
      <w:r w:rsidRPr="006449C7">
        <w:rPr>
          <w:rFonts w:eastAsia="Calibri"/>
          <w:sz w:val="28"/>
          <w:szCs w:val="28"/>
          <w:lang w:eastAsia="en-US"/>
        </w:rPr>
        <w:t>ПАВЛОВ</w:t>
      </w:r>
      <w:proofErr w:type="spellEnd"/>
      <w:r w:rsidRPr="006449C7">
        <w:rPr>
          <w:rFonts w:eastAsia="Calibri"/>
          <w:sz w:val="28"/>
          <w:szCs w:val="28"/>
          <w:lang w:eastAsia="en-US"/>
        </w:rPr>
        <w:t xml:space="preserve"> – Старши учител, преподавател по Физическо възпитание и спорт, СУ „Св.</w:t>
      </w:r>
      <w:proofErr w:type="spellStart"/>
      <w:r w:rsidRPr="006449C7">
        <w:rPr>
          <w:rFonts w:eastAsia="Calibri"/>
          <w:sz w:val="28"/>
          <w:szCs w:val="28"/>
          <w:lang w:eastAsia="en-US"/>
        </w:rPr>
        <w:t>Св</w:t>
      </w:r>
      <w:proofErr w:type="spellEnd"/>
      <w:r w:rsidRPr="006449C7">
        <w:rPr>
          <w:rFonts w:eastAsia="Calibri"/>
          <w:sz w:val="28"/>
          <w:szCs w:val="28"/>
          <w:lang w:eastAsia="en-US"/>
        </w:rPr>
        <w:t>. Кирил и Методий“,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НЕДКА СТАЙКОВА ЧОЛАКОВА –  учител в начален етап, СУ „Св.</w:t>
      </w:r>
      <w:proofErr w:type="spellStart"/>
      <w:r w:rsidRPr="006449C7">
        <w:rPr>
          <w:rFonts w:eastAsia="Calibri"/>
          <w:sz w:val="28"/>
          <w:szCs w:val="28"/>
          <w:lang w:eastAsia="en-US"/>
        </w:rPr>
        <w:t>Св</w:t>
      </w:r>
      <w:proofErr w:type="spellEnd"/>
      <w:r w:rsidRPr="006449C7">
        <w:rPr>
          <w:rFonts w:eastAsia="Calibri"/>
          <w:sz w:val="28"/>
          <w:szCs w:val="28"/>
          <w:lang w:eastAsia="en-US"/>
        </w:rPr>
        <w:t>. Кирил и Методий“,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ВИОЛЕТА ХРИСТОВА ТЕРЗИИВАНОВА – старши учител в начален етап, ОУ „Христо Смирненски“,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СВЕТЛАНА ИВАНОВА СТАНЧЕВА – Старши учител в прогимназиален етап на основното образование, преподавател по Български език и литература, ОУ „Христо Смирненски“,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 xml:space="preserve">ЙОРДАНКА ТАНЕВА СТАЙКОВА – старши учител в ЦГОУД в прогимназиален етап, ОУ „П.Р. Славейков“, гр. Карнобат </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 xml:space="preserve">ГЕОРГИ ГРОЗДЕВ </w:t>
      </w:r>
      <w:proofErr w:type="spellStart"/>
      <w:r w:rsidRPr="006449C7">
        <w:rPr>
          <w:rFonts w:eastAsia="Calibri"/>
          <w:sz w:val="28"/>
          <w:szCs w:val="28"/>
          <w:lang w:eastAsia="en-US"/>
        </w:rPr>
        <w:t>ГРОЗДЕВ</w:t>
      </w:r>
      <w:proofErr w:type="spellEnd"/>
      <w:r w:rsidRPr="006449C7">
        <w:rPr>
          <w:rFonts w:eastAsia="Calibri"/>
          <w:sz w:val="28"/>
          <w:szCs w:val="28"/>
          <w:lang w:eastAsia="en-US"/>
        </w:rPr>
        <w:t xml:space="preserve"> – учител  в прогимназиален етап, ОУ „П.Р. Славейков“, гр.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МАРИЯ РОСЕНОВА ЧАНЕВА –  учител по Български език и литература, ПГССЛП;</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ВЕСЕЛИНА ГЕОРГИЕВА ДЯКОВА – Старши учител по теоретично обучение, ПГССЛП ;</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 xml:space="preserve">ТОНИ ПЕТКОВА СЛАВОВА –  учител по История и цивилизация в прогимназиален етап на основното образование, ОУ “Христо Ботев“, с. </w:t>
      </w:r>
      <w:proofErr w:type="spellStart"/>
      <w:r w:rsidRPr="006449C7">
        <w:rPr>
          <w:rFonts w:eastAsia="Calibri"/>
          <w:sz w:val="28"/>
          <w:szCs w:val="28"/>
          <w:lang w:eastAsia="en-US"/>
        </w:rPr>
        <w:t>Екз</w:t>
      </w:r>
      <w:proofErr w:type="spellEnd"/>
      <w:r w:rsidRPr="006449C7">
        <w:rPr>
          <w:rFonts w:eastAsia="Calibri"/>
          <w:sz w:val="28"/>
          <w:szCs w:val="28"/>
          <w:lang w:eastAsia="en-US"/>
        </w:rPr>
        <w:t>. Антимово, община Карнобат;</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ВЕСЕЛИН СПАСОВ СЛАВОВ – Старши учител в прогимназиален етап на основното образование, преподавател по История и цивилизация в  ОУ „Христо Ботев“, с. Кликач.</w:t>
      </w:r>
    </w:p>
    <w:p w:rsidR="006449C7" w:rsidRPr="006449C7" w:rsidRDefault="006449C7" w:rsidP="00BE1402">
      <w:pPr>
        <w:numPr>
          <w:ilvl w:val="0"/>
          <w:numId w:val="22"/>
        </w:numPr>
        <w:spacing w:after="200"/>
        <w:contextualSpacing/>
        <w:jc w:val="both"/>
        <w:rPr>
          <w:rFonts w:eastAsia="Calibri"/>
          <w:b/>
          <w:sz w:val="28"/>
          <w:szCs w:val="28"/>
          <w:lang w:eastAsia="en-US"/>
        </w:rPr>
      </w:pPr>
      <w:r w:rsidRPr="006449C7">
        <w:rPr>
          <w:rFonts w:eastAsia="Calibri"/>
          <w:b/>
          <w:sz w:val="28"/>
          <w:szCs w:val="28"/>
          <w:lang w:eastAsia="en-US"/>
        </w:rPr>
        <w:t>КАТЕГОРИЯ „УЧИТЕЛ НА ГОДИНАТА“ В КАТЕГОРИЯ „ТВОРЕЦ“:</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ТЕОДОРА КОНСТАНТИНОВА КОЙЧЕВА – учител в ДГ „Мир“, гр. Карнобат.</w:t>
      </w:r>
    </w:p>
    <w:p w:rsidR="006449C7" w:rsidRPr="006449C7" w:rsidRDefault="006449C7" w:rsidP="00BE1402">
      <w:pPr>
        <w:numPr>
          <w:ilvl w:val="0"/>
          <w:numId w:val="22"/>
        </w:numPr>
        <w:spacing w:after="200"/>
        <w:contextualSpacing/>
        <w:jc w:val="both"/>
        <w:rPr>
          <w:rFonts w:eastAsia="Calibri"/>
          <w:sz w:val="28"/>
          <w:szCs w:val="28"/>
          <w:lang w:eastAsia="en-US"/>
        </w:rPr>
      </w:pPr>
      <w:r w:rsidRPr="006449C7">
        <w:rPr>
          <w:rFonts w:eastAsia="Calibri"/>
          <w:b/>
          <w:sz w:val="28"/>
          <w:szCs w:val="28"/>
          <w:lang w:eastAsia="en-US"/>
        </w:rPr>
        <w:t>КАТЕГОРИЯ „УЧИТЕЛ НА ГОДИНАТА“ В КАТЕГОРИЯ „НОВАТОР“:</w:t>
      </w:r>
    </w:p>
    <w:p w:rsidR="006449C7" w:rsidRPr="006449C7" w:rsidRDefault="006449C7" w:rsidP="00BE1402">
      <w:pPr>
        <w:numPr>
          <w:ilvl w:val="0"/>
          <w:numId w:val="23"/>
        </w:numPr>
        <w:spacing w:after="200"/>
        <w:contextualSpacing/>
        <w:jc w:val="both"/>
        <w:rPr>
          <w:rFonts w:eastAsia="Calibri"/>
          <w:sz w:val="28"/>
          <w:szCs w:val="28"/>
          <w:lang w:eastAsia="en-US"/>
        </w:rPr>
      </w:pPr>
      <w:r w:rsidRPr="006449C7">
        <w:rPr>
          <w:rFonts w:eastAsia="Calibri"/>
          <w:sz w:val="28"/>
          <w:szCs w:val="28"/>
          <w:lang w:eastAsia="en-US"/>
        </w:rPr>
        <w:t xml:space="preserve">ИВАН КЪНЧЕВ ИВАНОВ – заместник-директор по </w:t>
      </w:r>
      <w:proofErr w:type="spellStart"/>
      <w:r w:rsidRPr="006449C7">
        <w:rPr>
          <w:rFonts w:eastAsia="Calibri"/>
          <w:sz w:val="28"/>
          <w:szCs w:val="28"/>
          <w:lang w:eastAsia="en-US"/>
        </w:rPr>
        <w:t>Администратино-стопанската</w:t>
      </w:r>
      <w:proofErr w:type="spellEnd"/>
      <w:r w:rsidRPr="006449C7">
        <w:rPr>
          <w:rFonts w:eastAsia="Calibri"/>
          <w:sz w:val="28"/>
          <w:szCs w:val="28"/>
          <w:lang w:eastAsia="en-US"/>
        </w:rPr>
        <w:t xml:space="preserve"> дейност и преподавател по икономически дисциплини в СУ „Христо Ботев“, гр. Карнобат.</w:t>
      </w:r>
    </w:p>
    <w:p w:rsidR="006449C7" w:rsidRPr="006449C7" w:rsidRDefault="006449C7" w:rsidP="00BE1402">
      <w:pPr>
        <w:numPr>
          <w:ilvl w:val="0"/>
          <w:numId w:val="22"/>
        </w:numPr>
        <w:spacing w:after="200"/>
        <w:contextualSpacing/>
        <w:jc w:val="both"/>
        <w:rPr>
          <w:rFonts w:eastAsia="Calibri"/>
          <w:b/>
          <w:sz w:val="28"/>
          <w:szCs w:val="28"/>
          <w:lang w:eastAsia="en-US"/>
        </w:rPr>
      </w:pPr>
      <w:r w:rsidRPr="006449C7">
        <w:rPr>
          <w:rFonts w:eastAsia="Calibri"/>
          <w:b/>
          <w:sz w:val="28"/>
          <w:szCs w:val="28"/>
          <w:lang w:eastAsia="en-US"/>
        </w:rPr>
        <w:t>КАТЕГОРИЯ „УЧИТЕЛ НА ГОДИНАТА“ В КАТЕГОРИЯ „СПЕЦИАЛЕН ПЕДАГОГ“:</w:t>
      </w:r>
    </w:p>
    <w:p w:rsidR="006449C7" w:rsidRPr="006449C7" w:rsidRDefault="006449C7" w:rsidP="00BE1402">
      <w:pPr>
        <w:numPr>
          <w:ilvl w:val="0"/>
          <w:numId w:val="23"/>
        </w:numPr>
        <w:spacing w:after="200"/>
        <w:contextualSpacing/>
        <w:jc w:val="both"/>
        <w:rPr>
          <w:rFonts w:eastAsia="Calibri"/>
          <w:b/>
          <w:sz w:val="28"/>
          <w:szCs w:val="28"/>
          <w:lang w:eastAsia="en-US"/>
        </w:rPr>
      </w:pPr>
      <w:r w:rsidRPr="006449C7">
        <w:rPr>
          <w:rFonts w:eastAsia="Calibri"/>
          <w:sz w:val="28"/>
          <w:szCs w:val="28"/>
          <w:lang w:eastAsia="en-US"/>
        </w:rPr>
        <w:t>ИВАН СТОЯНОВ НОВАКОВ – Ресурсен  учител в СУ „Св. Св. Кирил и Методий“, гр. Карнобат;</w:t>
      </w:r>
    </w:p>
    <w:p w:rsidR="006449C7" w:rsidRPr="006449C7" w:rsidRDefault="006449C7" w:rsidP="00BE1402">
      <w:pPr>
        <w:numPr>
          <w:ilvl w:val="0"/>
          <w:numId w:val="23"/>
        </w:numPr>
        <w:spacing w:after="200"/>
        <w:contextualSpacing/>
        <w:jc w:val="both"/>
        <w:rPr>
          <w:rFonts w:eastAsia="Calibri"/>
          <w:b/>
          <w:sz w:val="28"/>
          <w:szCs w:val="28"/>
          <w:lang w:eastAsia="en-US"/>
        </w:rPr>
      </w:pPr>
      <w:r w:rsidRPr="006449C7">
        <w:rPr>
          <w:rFonts w:eastAsia="Calibri"/>
          <w:sz w:val="28"/>
          <w:szCs w:val="28"/>
          <w:lang w:eastAsia="en-US"/>
        </w:rPr>
        <w:t>СТЕФКА НИКОЛОВА БАЙЧЕВА - ЧЕРНОГОРОВА  – логопед в РЦППО, гр. Бургас.</w:t>
      </w:r>
    </w:p>
    <w:p w:rsidR="006449C7" w:rsidRPr="006449C7" w:rsidRDefault="006449C7" w:rsidP="00BE1402">
      <w:pPr>
        <w:numPr>
          <w:ilvl w:val="0"/>
          <w:numId w:val="23"/>
        </w:numPr>
        <w:spacing w:after="200"/>
        <w:contextualSpacing/>
        <w:jc w:val="both"/>
        <w:rPr>
          <w:rFonts w:eastAsia="Calibri"/>
          <w:b/>
          <w:sz w:val="28"/>
          <w:szCs w:val="28"/>
          <w:lang w:eastAsia="en-US"/>
        </w:rPr>
      </w:pPr>
    </w:p>
    <w:p w:rsidR="006449C7" w:rsidRPr="006449C7" w:rsidRDefault="00611E52" w:rsidP="006449C7">
      <w:pPr>
        <w:ind w:firstLine="360"/>
        <w:rPr>
          <w:b/>
          <w:sz w:val="28"/>
          <w:szCs w:val="28"/>
          <w:u w:val="single"/>
        </w:rPr>
      </w:pPr>
      <w:r>
        <w:rPr>
          <w:rFonts w:eastAsia="Calibri"/>
          <w:b/>
          <w:sz w:val="28"/>
          <w:szCs w:val="28"/>
          <w:lang w:eastAsia="en-US"/>
        </w:rPr>
        <w:t xml:space="preserve">       377. </w:t>
      </w:r>
      <w:r w:rsidR="006449C7" w:rsidRPr="006449C7">
        <w:rPr>
          <w:rFonts w:eastAsia="Calibri"/>
          <w:b/>
          <w:sz w:val="28"/>
          <w:szCs w:val="28"/>
          <w:lang w:eastAsia="en-US"/>
        </w:rPr>
        <w:t xml:space="preserve">ІІ. </w:t>
      </w:r>
      <w:r w:rsidR="006449C7" w:rsidRPr="006449C7">
        <w:rPr>
          <w:rFonts w:eastAsia="Calibri"/>
          <w:sz w:val="28"/>
          <w:szCs w:val="28"/>
          <w:lang w:eastAsia="en-US"/>
        </w:rPr>
        <w:t>Присъжда наградата</w:t>
      </w:r>
      <w:r w:rsidR="006449C7" w:rsidRPr="006449C7">
        <w:rPr>
          <w:rFonts w:eastAsia="Calibri"/>
          <w:b/>
          <w:sz w:val="28"/>
          <w:szCs w:val="28"/>
          <w:lang w:eastAsia="en-US"/>
        </w:rPr>
        <w:t xml:space="preserve"> „Ученик на годината“- за високи постижения в учебната и извънкласна дейност                                                                </w:t>
      </w:r>
      <w:r w:rsidR="006449C7" w:rsidRPr="006449C7">
        <w:rPr>
          <w:b/>
          <w:sz w:val="28"/>
          <w:szCs w:val="28"/>
          <w:u w:val="single"/>
        </w:rPr>
        <w:t xml:space="preserve"> СУ „Св. св. Кирил и Методий“, гр. Карнобат:</w:t>
      </w:r>
    </w:p>
    <w:p w:rsidR="006449C7" w:rsidRPr="006449C7" w:rsidRDefault="006449C7" w:rsidP="006449C7">
      <w:pPr>
        <w:numPr>
          <w:ilvl w:val="0"/>
          <w:numId w:val="26"/>
        </w:numPr>
        <w:jc w:val="both"/>
        <w:rPr>
          <w:b/>
          <w:sz w:val="28"/>
          <w:szCs w:val="28"/>
          <w:u w:val="single"/>
        </w:rPr>
      </w:pPr>
      <w:proofErr w:type="spellStart"/>
      <w:r w:rsidRPr="006449C7">
        <w:rPr>
          <w:sz w:val="28"/>
          <w:szCs w:val="28"/>
        </w:rPr>
        <w:t>Далина</w:t>
      </w:r>
      <w:proofErr w:type="spellEnd"/>
      <w:r w:rsidRPr="006449C7">
        <w:rPr>
          <w:sz w:val="28"/>
          <w:szCs w:val="28"/>
        </w:rPr>
        <w:t xml:space="preserve"> Динкова Велчева - ХІ</w:t>
      </w:r>
      <w:r w:rsidRPr="006449C7">
        <w:rPr>
          <w:sz w:val="28"/>
          <w:szCs w:val="28"/>
          <w:lang w:val="en-US"/>
        </w:rPr>
        <w:t>I</w:t>
      </w:r>
      <w:r w:rsidRPr="006449C7">
        <w:rPr>
          <w:sz w:val="28"/>
          <w:szCs w:val="28"/>
        </w:rPr>
        <w:t xml:space="preserve"> „б“ клас  –първо място на Областния кръг на Олимпиадата по Български език и литература, класирана за Националния кръг на Олимпиадата по Български език и литература, отличен резултат на Областния кръг на Олимпиадата по История и цивилизация, отличен резултат на Националния кръг на Националното състезание по Български език и литература „</w:t>
      </w:r>
      <w:proofErr w:type="spellStart"/>
      <w:r w:rsidRPr="006449C7">
        <w:rPr>
          <w:sz w:val="28"/>
          <w:szCs w:val="28"/>
        </w:rPr>
        <w:t>Любословие</w:t>
      </w:r>
      <w:proofErr w:type="spellEnd"/>
      <w:r w:rsidRPr="006449C7">
        <w:rPr>
          <w:sz w:val="28"/>
          <w:szCs w:val="28"/>
        </w:rPr>
        <w:t>“</w:t>
      </w:r>
    </w:p>
    <w:p w:rsidR="006449C7" w:rsidRPr="006449C7" w:rsidRDefault="006449C7" w:rsidP="006449C7">
      <w:pPr>
        <w:ind w:left="720"/>
        <w:jc w:val="both"/>
        <w:rPr>
          <w:sz w:val="28"/>
          <w:szCs w:val="28"/>
        </w:rPr>
      </w:pPr>
    </w:p>
    <w:p w:rsidR="006449C7" w:rsidRPr="006449C7" w:rsidRDefault="006449C7" w:rsidP="006449C7">
      <w:pPr>
        <w:numPr>
          <w:ilvl w:val="0"/>
          <w:numId w:val="26"/>
        </w:numPr>
        <w:jc w:val="both"/>
        <w:rPr>
          <w:sz w:val="28"/>
          <w:szCs w:val="28"/>
        </w:rPr>
      </w:pPr>
      <w:r w:rsidRPr="006449C7">
        <w:rPr>
          <w:sz w:val="28"/>
          <w:szCs w:val="28"/>
        </w:rPr>
        <w:t>Галена Събева Косева, ХІ „в“ клас – първо място на Областния кръг на Олимпиадата по Български език и литература, класирана за Национален кръг, много добър резултат на Националното състезание по Български език и литература „</w:t>
      </w:r>
      <w:proofErr w:type="spellStart"/>
      <w:r w:rsidRPr="006449C7">
        <w:rPr>
          <w:sz w:val="28"/>
          <w:szCs w:val="28"/>
        </w:rPr>
        <w:t>Любословие</w:t>
      </w:r>
      <w:proofErr w:type="spellEnd"/>
      <w:r w:rsidRPr="006449C7">
        <w:rPr>
          <w:sz w:val="28"/>
          <w:szCs w:val="28"/>
        </w:rPr>
        <w:t>“.</w:t>
      </w:r>
    </w:p>
    <w:p w:rsidR="006449C7" w:rsidRPr="006449C7" w:rsidRDefault="006449C7" w:rsidP="006449C7">
      <w:pPr>
        <w:jc w:val="both"/>
        <w:rPr>
          <w:sz w:val="28"/>
          <w:szCs w:val="28"/>
        </w:rPr>
      </w:pPr>
    </w:p>
    <w:p w:rsidR="006449C7" w:rsidRPr="006449C7" w:rsidRDefault="006449C7" w:rsidP="006449C7">
      <w:pPr>
        <w:numPr>
          <w:ilvl w:val="0"/>
          <w:numId w:val="26"/>
        </w:numPr>
        <w:jc w:val="both"/>
        <w:rPr>
          <w:sz w:val="28"/>
          <w:szCs w:val="28"/>
        </w:rPr>
      </w:pPr>
      <w:r w:rsidRPr="006449C7">
        <w:rPr>
          <w:sz w:val="28"/>
          <w:szCs w:val="28"/>
        </w:rPr>
        <w:t>Габриела Красимирова Чанева – Х</w:t>
      </w:r>
      <w:r w:rsidRPr="006449C7">
        <w:rPr>
          <w:sz w:val="28"/>
          <w:szCs w:val="28"/>
          <w:lang w:val="en-US"/>
        </w:rPr>
        <w:t>II</w:t>
      </w:r>
      <w:r w:rsidRPr="006449C7">
        <w:rPr>
          <w:sz w:val="28"/>
          <w:szCs w:val="28"/>
        </w:rPr>
        <w:t xml:space="preserve"> „а“ клас – трето място в държавата с отличен резултат на Националния кръг на Националното състезание по Български език и литература „</w:t>
      </w:r>
      <w:proofErr w:type="spellStart"/>
      <w:r w:rsidRPr="006449C7">
        <w:rPr>
          <w:sz w:val="28"/>
          <w:szCs w:val="28"/>
        </w:rPr>
        <w:t>Любословие</w:t>
      </w:r>
      <w:proofErr w:type="spellEnd"/>
      <w:r w:rsidRPr="006449C7">
        <w:rPr>
          <w:sz w:val="28"/>
          <w:szCs w:val="28"/>
        </w:rPr>
        <w:t>“, отличен резултат на Националното състезание по Български език и литература на ПУ „Паисий Хилендарски“, Много добър (5,25) на Областния кръг на Олимпиадата по Български език и литература, второ място в областта.</w:t>
      </w:r>
    </w:p>
    <w:p w:rsidR="006449C7" w:rsidRPr="006449C7" w:rsidRDefault="006449C7" w:rsidP="006449C7">
      <w:pPr>
        <w:jc w:val="both"/>
        <w:rPr>
          <w:sz w:val="28"/>
          <w:szCs w:val="28"/>
        </w:rPr>
      </w:pPr>
    </w:p>
    <w:p w:rsidR="006449C7" w:rsidRPr="006449C7" w:rsidRDefault="006449C7" w:rsidP="006449C7">
      <w:pPr>
        <w:numPr>
          <w:ilvl w:val="0"/>
          <w:numId w:val="26"/>
        </w:numPr>
        <w:jc w:val="both"/>
        <w:rPr>
          <w:sz w:val="28"/>
          <w:szCs w:val="28"/>
        </w:rPr>
      </w:pPr>
      <w:r w:rsidRPr="006449C7">
        <w:rPr>
          <w:sz w:val="28"/>
          <w:szCs w:val="28"/>
        </w:rPr>
        <w:t xml:space="preserve">Владимир Илиев </w:t>
      </w:r>
      <w:proofErr w:type="spellStart"/>
      <w:r w:rsidRPr="006449C7">
        <w:rPr>
          <w:sz w:val="28"/>
          <w:szCs w:val="28"/>
        </w:rPr>
        <w:t>Илиев</w:t>
      </w:r>
      <w:proofErr w:type="spellEnd"/>
      <w:r w:rsidRPr="006449C7">
        <w:rPr>
          <w:sz w:val="28"/>
          <w:szCs w:val="28"/>
        </w:rPr>
        <w:t xml:space="preserve"> – ХІI „б“ клас – отличен резултат на Националния кръг на Националното състезание по Български език и литература „</w:t>
      </w:r>
      <w:proofErr w:type="spellStart"/>
      <w:r w:rsidRPr="006449C7">
        <w:rPr>
          <w:sz w:val="28"/>
          <w:szCs w:val="28"/>
        </w:rPr>
        <w:t>Любословие</w:t>
      </w:r>
      <w:proofErr w:type="spellEnd"/>
      <w:r w:rsidRPr="006449C7">
        <w:rPr>
          <w:sz w:val="28"/>
          <w:szCs w:val="28"/>
        </w:rPr>
        <w:t xml:space="preserve">“, специална награда на Националния литературен конкурс „Читалището – минало, настояще и бъдеще“ на НЧ „Димитър </w:t>
      </w:r>
      <w:proofErr w:type="spellStart"/>
      <w:r w:rsidRPr="006449C7">
        <w:rPr>
          <w:sz w:val="28"/>
          <w:szCs w:val="28"/>
        </w:rPr>
        <w:t>Полянов</w:t>
      </w:r>
      <w:proofErr w:type="spellEnd"/>
      <w:r w:rsidRPr="006449C7">
        <w:rPr>
          <w:sz w:val="28"/>
          <w:szCs w:val="28"/>
        </w:rPr>
        <w:t xml:space="preserve"> – 1862 г.“ – Карнобат, първа награда на Ученическия конкурс за есе и разказ „</w:t>
      </w:r>
      <w:proofErr w:type="spellStart"/>
      <w:r w:rsidRPr="006449C7">
        <w:rPr>
          <w:sz w:val="28"/>
          <w:szCs w:val="28"/>
        </w:rPr>
        <w:t>Бодлите</w:t>
      </w:r>
      <w:proofErr w:type="spellEnd"/>
      <w:r w:rsidRPr="006449C7">
        <w:rPr>
          <w:sz w:val="28"/>
          <w:szCs w:val="28"/>
        </w:rPr>
        <w:t xml:space="preserve"> на таралежите“ на Фондация „Братя </w:t>
      </w:r>
      <w:proofErr w:type="spellStart"/>
      <w:r w:rsidRPr="006449C7">
        <w:rPr>
          <w:sz w:val="28"/>
          <w:szCs w:val="28"/>
        </w:rPr>
        <w:t>Мормареви</w:t>
      </w:r>
      <w:proofErr w:type="spellEnd"/>
      <w:r w:rsidRPr="006449C7">
        <w:rPr>
          <w:sz w:val="28"/>
          <w:szCs w:val="28"/>
        </w:rPr>
        <w:t xml:space="preserve">“, първа награда в Националния литературен конкурс за есе „Общуването в моето ежедневие“, първа награда в Националния литературен конкурс „Моята кариера – мечта или реалност“, участник в Европейския проект „По-добро адаптиране в обществото на хората с </w:t>
      </w:r>
      <w:proofErr w:type="spellStart"/>
      <w:r w:rsidRPr="006449C7">
        <w:rPr>
          <w:sz w:val="28"/>
          <w:szCs w:val="28"/>
        </w:rPr>
        <w:t>увреждание</w:t>
      </w:r>
      <w:proofErr w:type="spellEnd"/>
      <w:r w:rsidRPr="006449C7">
        <w:rPr>
          <w:sz w:val="28"/>
          <w:szCs w:val="28"/>
        </w:rPr>
        <w:t xml:space="preserve">“ на Програма „Еразъм +“, проведен в </w:t>
      </w:r>
      <w:proofErr w:type="spellStart"/>
      <w:r w:rsidRPr="006449C7">
        <w:rPr>
          <w:sz w:val="28"/>
          <w:szCs w:val="28"/>
        </w:rPr>
        <w:t>Римини</w:t>
      </w:r>
      <w:proofErr w:type="spellEnd"/>
      <w:r w:rsidRPr="006449C7">
        <w:rPr>
          <w:sz w:val="28"/>
          <w:szCs w:val="28"/>
        </w:rPr>
        <w:t xml:space="preserve">, Италия от 13 до 19 октомври, специална награда в Националния литературен конкурс „Стамен Панчев“ – 2018 г., трето място в Националния литературен конкурс „На мира в света“, номинация в Раздел „Изкуство“ на Фондация „Димитър </w:t>
      </w:r>
      <w:proofErr w:type="spellStart"/>
      <w:r w:rsidRPr="006449C7">
        <w:rPr>
          <w:sz w:val="28"/>
          <w:szCs w:val="28"/>
        </w:rPr>
        <w:t>Бербатов</w:t>
      </w:r>
      <w:proofErr w:type="spellEnd"/>
      <w:r w:rsidRPr="006449C7">
        <w:rPr>
          <w:sz w:val="28"/>
          <w:szCs w:val="28"/>
        </w:rPr>
        <w:t>“ и лауреат на същата фондация в Клуб „Успелите деца на България“ – 2018 г., отличен резултат на Националното състезание по Български език и литература на ПУ „Паисий Хилендарски“, много добър резултат на Олимпиадата по Български език и литература, първо място в Областния кръг на Олимпиадата по Гражданско образование.</w:t>
      </w:r>
    </w:p>
    <w:p w:rsidR="006449C7" w:rsidRPr="006449C7" w:rsidRDefault="006449C7" w:rsidP="006449C7">
      <w:pPr>
        <w:ind w:left="708"/>
        <w:rPr>
          <w:sz w:val="28"/>
          <w:szCs w:val="28"/>
        </w:rPr>
      </w:pPr>
    </w:p>
    <w:p w:rsidR="006449C7" w:rsidRPr="006449C7" w:rsidRDefault="006449C7" w:rsidP="006449C7">
      <w:pPr>
        <w:numPr>
          <w:ilvl w:val="0"/>
          <w:numId w:val="26"/>
        </w:numPr>
        <w:jc w:val="both"/>
        <w:rPr>
          <w:sz w:val="28"/>
          <w:szCs w:val="28"/>
        </w:rPr>
      </w:pPr>
      <w:r w:rsidRPr="006449C7">
        <w:rPr>
          <w:sz w:val="28"/>
          <w:szCs w:val="28"/>
        </w:rPr>
        <w:t xml:space="preserve">Даниела Желева Милева – ХІI „б“ клас – отличен резултат на Областния кръг на Олимпиадата по Химия и опазване на околната </w:t>
      </w:r>
      <w:r w:rsidRPr="006449C7">
        <w:rPr>
          <w:sz w:val="28"/>
          <w:szCs w:val="28"/>
        </w:rPr>
        <w:lastRenderedPageBreak/>
        <w:t>среда, отличен резултат на Областния кръг на Олимпиадата по Български език и литература, отлично представяне на Националното състезание по Английски език „</w:t>
      </w:r>
      <w:r w:rsidRPr="006449C7">
        <w:rPr>
          <w:sz w:val="28"/>
          <w:szCs w:val="28"/>
          <w:lang w:val="en-US"/>
        </w:rPr>
        <w:t>Spelling Bee”</w:t>
      </w:r>
    </w:p>
    <w:p w:rsidR="006449C7" w:rsidRPr="006449C7" w:rsidRDefault="006449C7" w:rsidP="006449C7">
      <w:pPr>
        <w:ind w:left="720"/>
        <w:rPr>
          <w:sz w:val="28"/>
          <w:szCs w:val="28"/>
        </w:rPr>
      </w:pPr>
    </w:p>
    <w:p w:rsidR="006449C7" w:rsidRPr="006449C7" w:rsidRDefault="006449C7" w:rsidP="006449C7">
      <w:pPr>
        <w:rPr>
          <w:b/>
          <w:sz w:val="28"/>
          <w:szCs w:val="28"/>
          <w:u w:val="single"/>
        </w:rPr>
      </w:pPr>
      <w:r w:rsidRPr="006449C7">
        <w:rPr>
          <w:b/>
          <w:sz w:val="28"/>
          <w:szCs w:val="28"/>
          <w:u w:val="single"/>
        </w:rPr>
        <w:t>СУ „Христо Ботев“, гр. Карнобат:</w:t>
      </w:r>
    </w:p>
    <w:p w:rsidR="006449C7" w:rsidRPr="006449C7" w:rsidRDefault="006449C7" w:rsidP="006449C7">
      <w:pPr>
        <w:numPr>
          <w:ilvl w:val="0"/>
          <w:numId w:val="25"/>
        </w:numPr>
        <w:jc w:val="both"/>
        <w:rPr>
          <w:sz w:val="28"/>
          <w:szCs w:val="28"/>
        </w:rPr>
      </w:pPr>
      <w:r w:rsidRPr="006449C7">
        <w:rPr>
          <w:sz w:val="28"/>
          <w:szCs w:val="28"/>
        </w:rPr>
        <w:t>Радостин Димитров Моллов – ХІI „в“ клас – през учебната 2017/2018 г. е президент на Учебна компания „</w:t>
      </w:r>
      <w:r w:rsidRPr="006449C7">
        <w:rPr>
          <w:sz w:val="28"/>
          <w:szCs w:val="28"/>
          <w:lang w:val="en-US"/>
        </w:rPr>
        <w:t>Good Deeds”</w:t>
      </w:r>
      <w:r w:rsidRPr="006449C7">
        <w:rPr>
          <w:sz w:val="28"/>
          <w:szCs w:val="28"/>
        </w:rPr>
        <w:t>, регистрирана към „</w:t>
      </w:r>
      <w:proofErr w:type="spellStart"/>
      <w:r w:rsidRPr="006449C7">
        <w:rPr>
          <w:sz w:val="28"/>
          <w:szCs w:val="28"/>
        </w:rPr>
        <w:t>Джуниър</w:t>
      </w:r>
      <w:proofErr w:type="spellEnd"/>
      <w:r w:rsidRPr="006449C7">
        <w:rPr>
          <w:sz w:val="28"/>
          <w:szCs w:val="28"/>
        </w:rPr>
        <w:t xml:space="preserve"> </w:t>
      </w:r>
      <w:proofErr w:type="spellStart"/>
      <w:r w:rsidRPr="006449C7">
        <w:rPr>
          <w:sz w:val="28"/>
          <w:szCs w:val="28"/>
        </w:rPr>
        <w:t>Ачийвмънт</w:t>
      </w:r>
      <w:proofErr w:type="spellEnd"/>
      <w:r w:rsidRPr="006449C7">
        <w:rPr>
          <w:sz w:val="28"/>
          <w:szCs w:val="28"/>
        </w:rPr>
        <w:t xml:space="preserve"> – България“, притежава отлични организаторски и комуникативни умения, инициира и ръководи екипна работа за създаване и реализиране на Проект „Стена на доброто“ и Проект за озеленяване на училищния двор. </w:t>
      </w:r>
    </w:p>
    <w:p w:rsidR="006449C7" w:rsidRPr="006449C7" w:rsidRDefault="006449C7" w:rsidP="006449C7">
      <w:pPr>
        <w:ind w:left="720"/>
        <w:jc w:val="both"/>
        <w:rPr>
          <w:sz w:val="28"/>
          <w:szCs w:val="28"/>
        </w:rPr>
      </w:pPr>
    </w:p>
    <w:p w:rsidR="006449C7" w:rsidRPr="006449C7" w:rsidRDefault="006449C7" w:rsidP="006449C7">
      <w:pPr>
        <w:numPr>
          <w:ilvl w:val="0"/>
          <w:numId w:val="25"/>
        </w:numPr>
        <w:jc w:val="both"/>
        <w:rPr>
          <w:sz w:val="28"/>
          <w:szCs w:val="28"/>
        </w:rPr>
      </w:pPr>
      <w:r w:rsidRPr="006449C7">
        <w:rPr>
          <w:sz w:val="28"/>
          <w:szCs w:val="28"/>
        </w:rPr>
        <w:t>Таня Живкова Стоянова - ХІI „в“ клас – отлично представяне на 16-тото национално състезание по природни науки и екология, проведено през месец ноември, 2017 г. Проектът й е отличен с трето място, бронзов медал и отлична оценка – 6,00. Съвместно с г-жа Мария Янева представя Проекта „</w:t>
      </w:r>
      <w:proofErr w:type="spellStart"/>
      <w:r w:rsidRPr="006449C7">
        <w:rPr>
          <w:sz w:val="28"/>
          <w:szCs w:val="28"/>
        </w:rPr>
        <w:t>Лаликото</w:t>
      </w:r>
      <w:proofErr w:type="spellEnd"/>
      <w:r w:rsidRPr="006449C7">
        <w:rPr>
          <w:sz w:val="28"/>
          <w:szCs w:val="28"/>
        </w:rPr>
        <w:t>“ и проведената изследователска работа на семинар, организиран от РУО – Бургас на тема „Иновации, добри практики и технологии за овладяване на ключови компетентности по природни науки“.</w:t>
      </w:r>
    </w:p>
    <w:p w:rsidR="006449C7" w:rsidRPr="006449C7" w:rsidRDefault="006449C7" w:rsidP="006449C7">
      <w:pPr>
        <w:ind w:left="720"/>
        <w:jc w:val="both"/>
        <w:rPr>
          <w:sz w:val="28"/>
          <w:szCs w:val="28"/>
        </w:rPr>
      </w:pPr>
    </w:p>
    <w:p w:rsidR="006449C7" w:rsidRPr="006449C7" w:rsidRDefault="006449C7" w:rsidP="006449C7">
      <w:pPr>
        <w:numPr>
          <w:ilvl w:val="0"/>
          <w:numId w:val="25"/>
        </w:numPr>
        <w:jc w:val="both"/>
        <w:rPr>
          <w:sz w:val="28"/>
          <w:szCs w:val="28"/>
        </w:rPr>
      </w:pPr>
      <w:r w:rsidRPr="006449C7">
        <w:rPr>
          <w:sz w:val="28"/>
          <w:szCs w:val="28"/>
        </w:rPr>
        <w:t>Тамер Юлиянов Терзиев - ХІ „в“ клас – отличен на второ място в Раздел „Лично творчество“ за есе в Националния конкурс „Подвиг и слава“, организиран от Община Пловдив по проект на „</w:t>
      </w:r>
      <w:proofErr w:type="spellStart"/>
      <w:r w:rsidRPr="006449C7">
        <w:rPr>
          <w:sz w:val="28"/>
          <w:szCs w:val="28"/>
        </w:rPr>
        <w:t>Ротари</w:t>
      </w:r>
      <w:proofErr w:type="spellEnd"/>
      <w:r w:rsidRPr="006449C7">
        <w:rPr>
          <w:sz w:val="28"/>
          <w:szCs w:val="28"/>
        </w:rPr>
        <w:t>“ и „</w:t>
      </w:r>
      <w:proofErr w:type="spellStart"/>
      <w:r w:rsidRPr="006449C7">
        <w:rPr>
          <w:sz w:val="28"/>
          <w:szCs w:val="28"/>
        </w:rPr>
        <w:t>Зонта</w:t>
      </w:r>
      <w:proofErr w:type="spellEnd"/>
      <w:r w:rsidRPr="006449C7">
        <w:rPr>
          <w:sz w:val="28"/>
          <w:szCs w:val="28"/>
        </w:rPr>
        <w:t>“ клуб – „Народните будители и аз“.</w:t>
      </w:r>
    </w:p>
    <w:p w:rsidR="006449C7" w:rsidRPr="006449C7" w:rsidRDefault="006449C7" w:rsidP="006449C7">
      <w:pPr>
        <w:ind w:left="720"/>
        <w:jc w:val="both"/>
        <w:rPr>
          <w:sz w:val="28"/>
          <w:szCs w:val="28"/>
        </w:rPr>
      </w:pPr>
    </w:p>
    <w:p w:rsidR="006449C7" w:rsidRPr="006449C7" w:rsidRDefault="006449C7" w:rsidP="006449C7">
      <w:pPr>
        <w:numPr>
          <w:ilvl w:val="0"/>
          <w:numId w:val="25"/>
        </w:numPr>
        <w:jc w:val="both"/>
        <w:rPr>
          <w:sz w:val="28"/>
          <w:szCs w:val="28"/>
        </w:rPr>
      </w:pPr>
      <w:r w:rsidRPr="006449C7">
        <w:rPr>
          <w:sz w:val="28"/>
          <w:szCs w:val="28"/>
        </w:rPr>
        <w:t xml:space="preserve">Татяна Кирилова </w:t>
      </w:r>
      <w:proofErr w:type="spellStart"/>
      <w:r w:rsidRPr="006449C7">
        <w:rPr>
          <w:sz w:val="28"/>
          <w:szCs w:val="28"/>
        </w:rPr>
        <w:t>Железчева</w:t>
      </w:r>
      <w:proofErr w:type="spellEnd"/>
      <w:r w:rsidRPr="006449C7">
        <w:rPr>
          <w:sz w:val="28"/>
          <w:szCs w:val="28"/>
        </w:rPr>
        <w:t xml:space="preserve"> – V „б“ клас – постигнат отличен резултат на Областния кръг на Олимпиадата по Български език и литература, отличена с второ място в Раздел „Лично творчество“ за разказ в Националния конкурс „Подвиг и слава“, организиран от Община Пловдив по проект на „</w:t>
      </w:r>
      <w:proofErr w:type="spellStart"/>
      <w:r w:rsidRPr="006449C7">
        <w:rPr>
          <w:sz w:val="28"/>
          <w:szCs w:val="28"/>
        </w:rPr>
        <w:t>Ротари</w:t>
      </w:r>
      <w:proofErr w:type="spellEnd"/>
      <w:r w:rsidRPr="006449C7">
        <w:rPr>
          <w:sz w:val="28"/>
          <w:szCs w:val="28"/>
        </w:rPr>
        <w:t>“ и „</w:t>
      </w:r>
      <w:proofErr w:type="spellStart"/>
      <w:r w:rsidRPr="006449C7">
        <w:rPr>
          <w:sz w:val="28"/>
          <w:szCs w:val="28"/>
        </w:rPr>
        <w:t>Зонта</w:t>
      </w:r>
      <w:proofErr w:type="spellEnd"/>
      <w:r w:rsidRPr="006449C7">
        <w:rPr>
          <w:sz w:val="28"/>
          <w:szCs w:val="28"/>
        </w:rPr>
        <w:t>“ клуб – „Народните будители и аз“.</w:t>
      </w:r>
    </w:p>
    <w:p w:rsidR="006449C7" w:rsidRPr="006449C7" w:rsidRDefault="006449C7" w:rsidP="006449C7">
      <w:pPr>
        <w:jc w:val="both"/>
        <w:rPr>
          <w:sz w:val="28"/>
          <w:szCs w:val="28"/>
        </w:rPr>
      </w:pPr>
    </w:p>
    <w:p w:rsidR="006449C7" w:rsidRPr="006449C7" w:rsidRDefault="006449C7" w:rsidP="006449C7">
      <w:pPr>
        <w:numPr>
          <w:ilvl w:val="0"/>
          <w:numId w:val="25"/>
        </w:numPr>
        <w:jc w:val="both"/>
        <w:rPr>
          <w:sz w:val="28"/>
          <w:szCs w:val="28"/>
        </w:rPr>
      </w:pPr>
      <w:r w:rsidRPr="006449C7">
        <w:rPr>
          <w:sz w:val="28"/>
          <w:szCs w:val="28"/>
        </w:rPr>
        <w:t xml:space="preserve">Йоана </w:t>
      </w:r>
      <w:proofErr w:type="spellStart"/>
      <w:r w:rsidRPr="006449C7">
        <w:rPr>
          <w:sz w:val="28"/>
          <w:szCs w:val="28"/>
        </w:rPr>
        <w:t>Илиянова</w:t>
      </w:r>
      <w:proofErr w:type="spellEnd"/>
      <w:r w:rsidRPr="006449C7">
        <w:rPr>
          <w:sz w:val="28"/>
          <w:szCs w:val="28"/>
        </w:rPr>
        <w:t xml:space="preserve"> Георгиева – VІІІ „а“ клас, профил „Чужди езици“ с интензивно изучаване на английски език – състезателка на Футболен клуб „Берое“. През учебната 2017-2018 г. е включена в Националния отбор по футбол за девойки до 17 г. и участва в лагер-сбор и турнир на УЕФА в Литва. Играта й срещу отбора на Литва и на Естония е резултатна и довежда до победа отбора си. </w:t>
      </w:r>
    </w:p>
    <w:p w:rsidR="006449C7" w:rsidRPr="006449C7" w:rsidRDefault="006449C7" w:rsidP="006449C7">
      <w:pPr>
        <w:jc w:val="both"/>
        <w:rPr>
          <w:sz w:val="28"/>
          <w:szCs w:val="28"/>
        </w:rPr>
      </w:pPr>
    </w:p>
    <w:p w:rsidR="006449C7" w:rsidRPr="006449C7" w:rsidRDefault="006449C7" w:rsidP="006449C7">
      <w:pPr>
        <w:rPr>
          <w:b/>
          <w:sz w:val="28"/>
          <w:szCs w:val="28"/>
          <w:u w:val="single"/>
        </w:rPr>
      </w:pPr>
      <w:r w:rsidRPr="006449C7">
        <w:rPr>
          <w:b/>
          <w:sz w:val="28"/>
          <w:szCs w:val="28"/>
          <w:u w:val="single"/>
        </w:rPr>
        <w:t>ОУ „Христо Смирненски“, гр. Карнобат:</w:t>
      </w:r>
    </w:p>
    <w:p w:rsidR="006449C7" w:rsidRPr="006449C7" w:rsidRDefault="006449C7" w:rsidP="006449C7">
      <w:pPr>
        <w:numPr>
          <w:ilvl w:val="0"/>
          <w:numId w:val="25"/>
        </w:numPr>
        <w:jc w:val="both"/>
        <w:rPr>
          <w:sz w:val="28"/>
          <w:szCs w:val="28"/>
        </w:rPr>
      </w:pPr>
      <w:r w:rsidRPr="006449C7">
        <w:rPr>
          <w:sz w:val="28"/>
          <w:szCs w:val="28"/>
        </w:rPr>
        <w:t xml:space="preserve">Деница Красимирова Петрова – V „б“ клас – най-висок резултат от всички </w:t>
      </w:r>
      <w:proofErr w:type="spellStart"/>
      <w:r w:rsidRPr="006449C7">
        <w:rPr>
          <w:sz w:val="28"/>
          <w:szCs w:val="28"/>
        </w:rPr>
        <w:t>петокласници</w:t>
      </w:r>
      <w:proofErr w:type="spellEnd"/>
      <w:r w:rsidRPr="006449C7">
        <w:rPr>
          <w:sz w:val="28"/>
          <w:szCs w:val="28"/>
        </w:rPr>
        <w:t>, явили се в първия кръг на Националното състезание по Български език и литература на Сдружението на българските учители филолози „</w:t>
      </w:r>
      <w:proofErr w:type="spellStart"/>
      <w:r w:rsidRPr="006449C7">
        <w:rPr>
          <w:sz w:val="28"/>
          <w:szCs w:val="28"/>
        </w:rPr>
        <w:t>Любословие</w:t>
      </w:r>
      <w:proofErr w:type="spellEnd"/>
      <w:r w:rsidRPr="006449C7">
        <w:rPr>
          <w:sz w:val="28"/>
          <w:szCs w:val="28"/>
        </w:rPr>
        <w:t xml:space="preserve">“ в гр. Карнобат – 40 точки, пето място във втория кръг на Националното състезание по </w:t>
      </w:r>
      <w:r w:rsidRPr="006449C7">
        <w:rPr>
          <w:sz w:val="28"/>
          <w:szCs w:val="28"/>
        </w:rPr>
        <w:lastRenderedPageBreak/>
        <w:t>Български език и литература на Сдружението на българските учители филолози „</w:t>
      </w:r>
      <w:proofErr w:type="spellStart"/>
      <w:r w:rsidRPr="006449C7">
        <w:rPr>
          <w:sz w:val="28"/>
          <w:szCs w:val="28"/>
        </w:rPr>
        <w:t>Любословие</w:t>
      </w:r>
      <w:proofErr w:type="spellEnd"/>
      <w:r w:rsidRPr="006449C7">
        <w:rPr>
          <w:sz w:val="28"/>
          <w:szCs w:val="28"/>
        </w:rPr>
        <w:t>“, специална награда на журито в Националния конкурс за художествено слово „Де е Витлеем“ на Фондация „</w:t>
      </w:r>
      <w:proofErr w:type="spellStart"/>
      <w:r w:rsidRPr="006449C7">
        <w:rPr>
          <w:sz w:val="28"/>
          <w:szCs w:val="28"/>
        </w:rPr>
        <w:t>Емпирей</w:t>
      </w:r>
      <w:proofErr w:type="spellEnd"/>
      <w:r w:rsidRPr="006449C7">
        <w:rPr>
          <w:sz w:val="28"/>
          <w:szCs w:val="28"/>
        </w:rPr>
        <w:t>“, трето място в Раздел „Проза“ на Националния конкурс „Читалището – минало, настояще и бъдеще“ – Карнобат, 2018 г., специална награда във втора възрастова група за стихотворение в Националния конкурс „Смълчани пред Апостола“ – Поморие, 2018 г., специална награда за есе във втора възрастова група в Националния конкурс „Народни будители“ – Българово, 2017 г., поощрителна награда в Националния конкурс „</w:t>
      </w:r>
      <w:proofErr w:type="spellStart"/>
      <w:r w:rsidRPr="006449C7">
        <w:rPr>
          <w:sz w:val="28"/>
          <w:szCs w:val="28"/>
        </w:rPr>
        <w:t>Рождеството</w:t>
      </w:r>
      <w:proofErr w:type="spellEnd"/>
      <w:r w:rsidRPr="006449C7">
        <w:rPr>
          <w:sz w:val="28"/>
          <w:szCs w:val="28"/>
        </w:rPr>
        <w:t xml:space="preserve"> на Спасителя“ – Бургас, 2017 г., награда за достойно представяне на Международния конкурс „Аз обичам Черно море“ – Несебър, 2017 г., специална награда в Конкурс за фотография „Аз и моите приятели“ – ЦОП – Карнобат, 2017 г., отлично представяне на Олимпиадата по Български език и литература.</w:t>
      </w:r>
    </w:p>
    <w:p w:rsidR="006449C7" w:rsidRPr="006449C7" w:rsidRDefault="006449C7" w:rsidP="006449C7">
      <w:pPr>
        <w:ind w:left="720"/>
        <w:jc w:val="both"/>
        <w:rPr>
          <w:sz w:val="28"/>
          <w:szCs w:val="28"/>
        </w:rPr>
      </w:pPr>
    </w:p>
    <w:p w:rsidR="006449C7" w:rsidRPr="006449C7" w:rsidRDefault="006449C7" w:rsidP="006449C7">
      <w:pPr>
        <w:numPr>
          <w:ilvl w:val="0"/>
          <w:numId w:val="25"/>
        </w:numPr>
        <w:jc w:val="both"/>
        <w:rPr>
          <w:b/>
          <w:sz w:val="28"/>
          <w:szCs w:val="28"/>
          <w:u w:val="single"/>
        </w:rPr>
      </w:pPr>
      <w:r w:rsidRPr="006449C7">
        <w:rPr>
          <w:sz w:val="28"/>
          <w:szCs w:val="28"/>
        </w:rPr>
        <w:t xml:space="preserve">Петко </w:t>
      </w:r>
      <w:proofErr w:type="spellStart"/>
      <w:r w:rsidRPr="006449C7">
        <w:rPr>
          <w:sz w:val="28"/>
          <w:szCs w:val="28"/>
        </w:rPr>
        <w:t>Ивайлов</w:t>
      </w:r>
      <w:proofErr w:type="spellEnd"/>
      <w:r w:rsidRPr="006449C7">
        <w:rPr>
          <w:sz w:val="28"/>
          <w:szCs w:val="28"/>
        </w:rPr>
        <w:t xml:space="preserve"> Русев – V „б“ клас – първо място в Раздел „Поезия“ във втора възрастова група в Международния конкурс „Аз обичам Черно море“ – Несебър, 2017 г., второ място в Раздел „Поезия“ във втора възрастова група в Националния конкурс „Морето, </w:t>
      </w:r>
      <w:proofErr w:type="spellStart"/>
      <w:r w:rsidRPr="006449C7">
        <w:rPr>
          <w:sz w:val="28"/>
          <w:szCs w:val="28"/>
        </w:rPr>
        <w:t>морето</w:t>
      </w:r>
      <w:proofErr w:type="spellEnd"/>
      <w:r w:rsidRPr="006449C7">
        <w:rPr>
          <w:sz w:val="28"/>
          <w:szCs w:val="28"/>
        </w:rPr>
        <w:t xml:space="preserve">, </w:t>
      </w:r>
      <w:proofErr w:type="spellStart"/>
      <w:r w:rsidRPr="006449C7">
        <w:rPr>
          <w:sz w:val="28"/>
          <w:szCs w:val="28"/>
        </w:rPr>
        <w:t>морето</w:t>
      </w:r>
      <w:proofErr w:type="spellEnd"/>
      <w:r w:rsidRPr="006449C7">
        <w:rPr>
          <w:sz w:val="28"/>
          <w:szCs w:val="28"/>
        </w:rPr>
        <w:t>…“ – Варна, 2017 г. , второ място в Раздел „Поезия“ във втора възрастова група в Националния конкурс „Читалището – минало, настояще и бъдеще“ – Карнобат, 2018 г., първо място в Общинския конкурс за презентация „Защо трябва да вярваме в децата?“ – ЦОП – Карнобат, специална награда в Националния конкурс „Смълчани пред Апостола“ – Поморие, 2018 г., специална награда за есе  в Националния конкурс „Народни будители“ – Българово, 2017 г., специална награда в Общинския конкурс за фотография „Аз и моите приятели“ – ЦОП – Карнобат, много добър резултат в първия кръг на Националното състезание по Български език и литература на Сдружението на българските учители филолози „</w:t>
      </w:r>
      <w:proofErr w:type="spellStart"/>
      <w:r w:rsidRPr="006449C7">
        <w:rPr>
          <w:sz w:val="28"/>
          <w:szCs w:val="28"/>
        </w:rPr>
        <w:t>Любословие</w:t>
      </w:r>
      <w:proofErr w:type="spellEnd"/>
      <w:r w:rsidRPr="006449C7">
        <w:rPr>
          <w:sz w:val="28"/>
          <w:szCs w:val="28"/>
        </w:rPr>
        <w:t>“, отлично представяне на Националното състезание по История и цивилизация, много добър резултат на Областния кръг на Олимпиадата по Български език и литература.</w:t>
      </w:r>
    </w:p>
    <w:p w:rsidR="006449C7" w:rsidRPr="006449C7" w:rsidRDefault="006449C7" w:rsidP="006449C7">
      <w:pPr>
        <w:jc w:val="both"/>
        <w:rPr>
          <w:sz w:val="28"/>
          <w:szCs w:val="28"/>
        </w:rPr>
      </w:pPr>
    </w:p>
    <w:p w:rsidR="006449C7" w:rsidRPr="006449C7" w:rsidRDefault="006449C7" w:rsidP="006449C7">
      <w:pPr>
        <w:numPr>
          <w:ilvl w:val="0"/>
          <w:numId w:val="25"/>
        </w:numPr>
        <w:jc w:val="both"/>
        <w:rPr>
          <w:b/>
          <w:sz w:val="28"/>
          <w:szCs w:val="28"/>
          <w:u w:val="single"/>
        </w:rPr>
      </w:pPr>
      <w:r w:rsidRPr="006449C7">
        <w:rPr>
          <w:sz w:val="28"/>
          <w:szCs w:val="28"/>
        </w:rPr>
        <w:t>Хюсеин Метин Адем - VІІ „в“ клас – отлично представяне на първия и втория кръг на Историческото състезание „Моята родина“, класиран на финалния кръг в Стара Загора, отлично представяне на Общинската викторина, посветена на 140-годишнината от Освобождението на България и 145 години от обесването на Васил Левски, трето място на Областния кръг на Олимпиадата по Биология и здравно образование, отлична проектна работа по Биология и здравно образование.</w:t>
      </w:r>
    </w:p>
    <w:p w:rsidR="006449C7" w:rsidRPr="006449C7" w:rsidRDefault="006449C7" w:rsidP="006449C7">
      <w:pPr>
        <w:ind w:left="720"/>
        <w:jc w:val="both"/>
        <w:rPr>
          <w:b/>
          <w:sz w:val="28"/>
          <w:szCs w:val="28"/>
          <w:u w:val="single"/>
        </w:rPr>
      </w:pPr>
    </w:p>
    <w:p w:rsidR="006449C7" w:rsidRPr="006449C7" w:rsidRDefault="006449C7" w:rsidP="006449C7">
      <w:pPr>
        <w:ind w:left="720"/>
        <w:jc w:val="both"/>
        <w:rPr>
          <w:b/>
          <w:sz w:val="28"/>
          <w:szCs w:val="28"/>
          <w:u w:val="single"/>
        </w:rPr>
      </w:pPr>
      <w:r w:rsidRPr="006449C7">
        <w:rPr>
          <w:b/>
          <w:sz w:val="28"/>
          <w:szCs w:val="28"/>
          <w:u w:val="single"/>
        </w:rPr>
        <w:t>Професионална гимназия по селско стопанство и лека промишленост, гр. Карнобат</w:t>
      </w:r>
      <w:r w:rsidRPr="006449C7">
        <w:rPr>
          <w:sz w:val="28"/>
          <w:szCs w:val="28"/>
        </w:rPr>
        <w:t>:</w:t>
      </w:r>
    </w:p>
    <w:p w:rsidR="006449C7" w:rsidRPr="006449C7" w:rsidRDefault="006449C7" w:rsidP="006449C7">
      <w:pPr>
        <w:numPr>
          <w:ilvl w:val="0"/>
          <w:numId w:val="24"/>
        </w:numPr>
        <w:jc w:val="both"/>
        <w:rPr>
          <w:sz w:val="28"/>
          <w:szCs w:val="28"/>
        </w:rPr>
      </w:pPr>
      <w:r w:rsidRPr="006449C7">
        <w:rPr>
          <w:sz w:val="28"/>
          <w:szCs w:val="28"/>
        </w:rPr>
        <w:lastRenderedPageBreak/>
        <w:t xml:space="preserve">Красимир </w:t>
      </w:r>
      <w:proofErr w:type="spellStart"/>
      <w:r w:rsidRPr="006449C7">
        <w:rPr>
          <w:sz w:val="28"/>
          <w:szCs w:val="28"/>
        </w:rPr>
        <w:t>Росев</w:t>
      </w:r>
      <w:proofErr w:type="spellEnd"/>
      <w:r w:rsidRPr="006449C7">
        <w:rPr>
          <w:sz w:val="28"/>
          <w:szCs w:val="28"/>
        </w:rPr>
        <w:t xml:space="preserve"> Златев – ученик в ХІІ „б“ клас – първо място на Първи национален литературен конкурс „Читалището – минало, настояще и бъдеще“, организиран от НЧ „Димитър </w:t>
      </w:r>
      <w:proofErr w:type="spellStart"/>
      <w:r w:rsidRPr="006449C7">
        <w:rPr>
          <w:sz w:val="28"/>
          <w:szCs w:val="28"/>
        </w:rPr>
        <w:t>Полянов</w:t>
      </w:r>
      <w:proofErr w:type="spellEnd"/>
      <w:r w:rsidRPr="006449C7">
        <w:rPr>
          <w:sz w:val="28"/>
          <w:szCs w:val="28"/>
        </w:rPr>
        <w:t xml:space="preserve"> – 1862 г.“ – гр. Карнобат.</w:t>
      </w:r>
    </w:p>
    <w:p w:rsidR="006449C7" w:rsidRPr="006449C7" w:rsidRDefault="006449C7" w:rsidP="006449C7">
      <w:pPr>
        <w:numPr>
          <w:ilvl w:val="0"/>
          <w:numId w:val="24"/>
        </w:numPr>
        <w:jc w:val="both"/>
        <w:rPr>
          <w:sz w:val="28"/>
          <w:szCs w:val="28"/>
        </w:rPr>
      </w:pPr>
      <w:r w:rsidRPr="006449C7">
        <w:rPr>
          <w:rFonts w:eastAsia="Calibri"/>
          <w:b/>
          <w:sz w:val="28"/>
          <w:szCs w:val="28"/>
          <w:lang w:eastAsia="en-US"/>
        </w:rPr>
        <w:t xml:space="preserve"> </w:t>
      </w:r>
      <w:proofErr w:type="spellStart"/>
      <w:r w:rsidRPr="006449C7">
        <w:rPr>
          <w:sz w:val="28"/>
          <w:szCs w:val="28"/>
        </w:rPr>
        <w:t>Жейно</w:t>
      </w:r>
      <w:proofErr w:type="spellEnd"/>
      <w:r w:rsidRPr="006449C7">
        <w:rPr>
          <w:sz w:val="28"/>
          <w:szCs w:val="28"/>
        </w:rPr>
        <w:t xml:space="preserve"> Николаев </w:t>
      </w:r>
      <w:proofErr w:type="spellStart"/>
      <w:r w:rsidRPr="006449C7">
        <w:rPr>
          <w:sz w:val="28"/>
          <w:szCs w:val="28"/>
        </w:rPr>
        <w:t>Жейнов</w:t>
      </w:r>
      <w:proofErr w:type="spellEnd"/>
      <w:r w:rsidRPr="006449C7">
        <w:rPr>
          <w:sz w:val="28"/>
          <w:szCs w:val="28"/>
        </w:rPr>
        <w:t xml:space="preserve"> – ХІI „г“ клас – трето място в Националното състезание „Млад фермер“, отличен с грамота и бронзов медал.</w:t>
      </w:r>
    </w:p>
    <w:p w:rsidR="006449C7" w:rsidRPr="006449C7" w:rsidRDefault="006449C7" w:rsidP="006449C7">
      <w:pPr>
        <w:rPr>
          <w:b/>
          <w:sz w:val="28"/>
          <w:szCs w:val="28"/>
          <w:u w:val="single"/>
        </w:rPr>
      </w:pPr>
    </w:p>
    <w:p w:rsidR="006449C7" w:rsidRPr="006449C7" w:rsidRDefault="006449C7" w:rsidP="006449C7">
      <w:pPr>
        <w:rPr>
          <w:b/>
          <w:sz w:val="28"/>
          <w:szCs w:val="28"/>
          <w:u w:val="single"/>
        </w:rPr>
      </w:pPr>
      <w:r w:rsidRPr="006449C7">
        <w:rPr>
          <w:b/>
          <w:sz w:val="28"/>
          <w:szCs w:val="28"/>
          <w:u w:val="single"/>
        </w:rPr>
        <w:t>ОУ „П.Р. Славейков“, гр. Карнобат:</w:t>
      </w:r>
    </w:p>
    <w:p w:rsidR="006449C7" w:rsidRPr="006449C7" w:rsidRDefault="006449C7" w:rsidP="006449C7">
      <w:pPr>
        <w:numPr>
          <w:ilvl w:val="0"/>
          <w:numId w:val="24"/>
        </w:numPr>
        <w:jc w:val="both"/>
        <w:rPr>
          <w:sz w:val="28"/>
          <w:szCs w:val="28"/>
        </w:rPr>
      </w:pPr>
      <w:r w:rsidRPr="006449C7">
        <w:rPr>
          <w:sz w:val="28"/>
          <w:szCs w:val="28"/>
        </w:rPr>
        <w:t>Ради Бориславов Мишев  – VІІ клас – ученик с активно участие в извънкласни форми, работещ целенасочено и в екип в група по Проект „Твоят час“; защитава позицията си относно опазването на околната среда в конкурси и състезания и училищни инициативи.</w:t>
      </w:r>
    </w:p>
    <w:p w:rsidR="006449C7" w:rsidRPr="006449C7" w:rsidRDefault="006449C7" w:rsidP="006449C7">
      <w:pPr>
        <w:numPr>
          <w:ilvl w:val="0"/>
          <w:numId w:val="24"/>
        </w:numPr>
        <w:jc w:val="both"/>
        <w:rPr>
          <w:sz w:val="28"/>
          <w:szCs w:val="28"/>
        </w:rPr>
      </w:pPr>
      <w:r w:rsidRPr="006449C7">
        <w:rPr>
          <w:sz w:val="28"/>
          <w:szCs w:val="28"/>
        </w:rPr>
        <w:t>Андрей Атанасов Христов – VІІ клас – с много добри постижения в учебните и извънкласните дейности, работи целенасочено и в екип по Проект „Твоят час“, участва активно в училищни и извънучилищни инициативи, като постига развитие и изява на своите заложби.</w:t>
      </w:r>
      <w:r w:rsidRPr="006449C7">
        <w:rPr>
          <w:b/>
          <w:sz w:val="28"/>
          <w:szCs w:val="28"/>
        </w:rPr>
        <w:t xml:space="preserve"> </w:t>
      </w:r>
    </w:p>
    <w:p w:rsidR="006449C7" w:rsidRPr="006449C7" w:rsidRDefault="006449C7" w:rsidP="006449C7">
      <w:pPr>
        <w:ind w:left="720"/>
        <w:jc w:val="both"/>
        <w:rPr>
          <w:sz w:val="28"/>
          <w:szCs w:val="28"/>
        </w:rPr>
      </w:pPr>
    </w:p>
    <w:p w:rsidR="006449C7" w:rsidRPr="006449C7" w:rsidRDefault="006449C7" w:rsidP="006449C7">
      <w:pPr>
        <w:jc w:val="both"/>
        <w:rPr>
          <w:b/>
          <w:sz w:val="28"/>
          <w:szCs w:val="28"/>
          <w:u w:val="single"/>
        </w:rPr>
      </w:pPr>
      <w:r w:rsidRPr="006449C7">
        <w:rPr>
          <w:b/>
          <w:sz w:val="28"/>
          <w:szCs w:val="28"/>
          <w:u w:val="single"/>
        </w:rPr>
        <w:t>ОУ „Христо Ботев“, с. Екзарх Антимово, община Карнобат:</w:t>
      </w:r>
    </w:p>
    <w:p w:rsidR="006449C7" w:rsidRPr="006449C7" w:rsidRDefault="006449C7" w:rsidP="006449C7">
      <w:pPr>
        <w:numPr>
          <w:ilvl w:val="0"/>
          <w:numId w:val="24"/>
        </w:numPr>
        <w:jc w:val="both"/>
        <w:rPr>
          <w:sz w:val="28"/>
          <w:szCs w:val="28"/>
        </w:rPr>
      </w:pPr>
      <w:proofErr w:type="spellStart"/>
      <w:r w:rsidRPr="006449C7">
        <w:rPr>
          <w:sz w:val="28"/>
          <w:szCs w:val="28"/>
        </w:rPr>
        <w:t>Виктрис-Юлия</w:t>
      </w:r>
      <w:proofErr w:type="spellEnd"/>
      <w:r w:rsidRPr="006449C7">
        <w:rPr>
          <w:sz w:val="28"/>
          <w:szCs w:val="28"/>
        </w:rPr>
        <w:t xml:space="preserve"> Иванова Карастоянова – V клас – успех за първия учебен срок Отличен (5,80), отлична дисциплина в училище, активно участие в проектни задачи с изследователски характер по Български език и литература., успешно участие на Общинския кръг на Олимпиадата по Български език и литература, активно участие в извънкласни дейности и благотворителни инициативи.</w:t>
      </w:r>
    </w:p>
    <w:p w:rsidR="006449C7" w:rsidRPr="006449C7" w:rsidRDefault="006449C7" w:rsidP="006449C7">
      <w:pPr>
        <w:jc w:val="both"/>
        <w:rPr>
          <w:sz w:val="28"/>
          <w:szCs w:val="28"/>
          <w:lang w:val="en-US"/>
        </w:rPr>
      </w:pPr>
    </w:p>
    <w:p w:rsidR="006449C7" w:rsidRPr="006449C7" w:rsidRDefault="006449C7" w:rsidP="006449C7">
      <w:pPr>
        <w:rPr>
          <w:bCs/>
          <w:sz w:val="28"/>
          <w:szCs w:val="28"/>
          <w:lang w:eastAsia="en-US"/>
        </w:rPr>
      </w:pPr>
      <w:r w:rsidRPr="006449C7">
        <w:rPr>
          <w:bCs/>
          <w:sz w:val="28"/>
          <w:szCs w:val="28"/>
          <w:lang w:val="en-US" w:eastAsia="en-US"/>
        </w:rPr>
        <w:t xml:space="preserve"> </w:t>
      </w:r>
    </w:p>
    <w:p w:rsidR="006449C7" w:rsidRPr="006449C7" w:rsidRDefault="006449C7" w:rsidP="006449C7">
      <w:pPr>
        <w:ind w:firstLine="708"/>
        <w:jc w:val="both"/>
        <w:rPr>
          <w:rFonts w:eastAsia="Calibri"/>
          <w:b/>
          <w:color w:val="000000"/>
          <w:sz w:val="28"/>
          <w:szCs w:val="28"/>
          <w:lang w:eastAsia="en-US"/>
        </w:rPr>
      </w:pPr>
      <w:r w:rsidRPr="006449C7">
        <w:rPr>
          <w:b/>
          <w:sz w:val="28"/>
          <w:szCs w:val="28"/>
          <w:u w:val="single"/>
        </w:rPr>
        <w:t>ПО  ДВАНАДЕСЕТА  ТОЧКА ОТ ДНЕВНИЯ РЕД –</w:t>
      </w:r>
      <w:r w:rsidRPr="006449C7">
        <w:rPr>
          <w:rFonts w:eastAsia="Calibri"/>
          <w:b/>
          <w:color w:val="000000"/>
          <w:sz w:val="28"/>
          <w:szCs w:val="28"/>
          <w:lang w:eastAsia="en-US"/>
        </w:rPr>
        <w:t xml:space="preserve"> ДОКЛАДНА ЗАПИСКА от Георги Димитров – Кмет на Община Карнобат, относно:</w:t>
      </w:r>
      <w:r w:rsidRPr="006449C7">
        <w:rPr>
          <w:lang w:eastAsia="en-US"/>
        </w:rPr>
        <w:t xml:space="preserve"> </w:t>
      </w:r>
      <w:r w:rsidRPr="006449C7">
        <w:rPr>
          <w:rFonts w:eastAsia="Calibri"/>
          <w:b/>
          <w:sz w:val="28"/>
          <w:szCs w:val="28"/>
          <w:lang w:eastAsia="en-US"/>
        </w:rPr>
        <w:t xml:space="preserve"> </w:t>
      </w:r>
      <w:r w:rsidRPr="006449C7">
        <w:rPr>
          <w:sz w:val="28"/>
          <w:szCs w:val="28"/>
        </w:rPr>
        <w:t xml:space="preserve">Определяне представител в общото събрание на акционерите на УМБАЛ –Бургас АД.  </w:t>
      </w:r>
    </w:p>
    <w:p w:rsidR="006449C7" w:rsidRPr="006449C7" w:rsidRDefault="006449C7" w:rsidP="006449C7">
      <w:pPr>
        <w:jc w:val="center"/>
        <w:rPr>
          <w:b/>
          <w:sz w:val="28"/>
          <w:szCs w:val="28"/>
        </w:rPr>
      </w:pPr>
      <w:r w:rsidRPr="006449C7">
        <w:rPr>
          <w:b/>
          <w:sz w:val="28"/>
          <w:szCs w:val="28"/>
        </w:rPr>
        <w:t>Р Е Ш Е Н И Я:</w:t>
      </w:r>
    </w:p>
    <w:p w:rsidR="006449C7" w:rsidRPr="006449C7" w:rsidRDefault="006449C7" w:rsidP="006449C7">
      <w:pPr>
        <w:jc w:val="center"/>
        <w:rPr>
          <w:b/>
          <w:sz w:val="28"/>
          <w:szCs w:val="28"/>
        </w:rPr>
      </w:pPr>
    </w:p>
    <w:p w:rsidR="006449C7" w:rsidRPr="006449C7" w:rsidRDefault="00BE1402" w:rsidP="006449C7">
      <w:pPr>
        <w:spacing w:line="276" w:lineRule="auto"/>
        <w:ind w:firstLine="426"/>
        <w:jc w:val="both"/>
        <w:rPr>
          <w:rFonts w:eastAsia="Calibri"/>
          <w:sz w:val="28"/>
          <w:szCs w:val="28"/>
          <w:lang w:eastAsia="en-US"/>
        </w:rPr>
      </w:pPr>
      <w:bookmarkStart w:id="0" w:name="_GoBack"/>
      <w:r w:rsidRPr="00BE1402">
        <w:rPr>
          <w:rFonts w:eastAsia="Calibri"/>
          <w:b/>
          <w:color w:val="000000"/>
          <w:sz w:val="28"/>
          <w:szCs w:val="28"/>
          <w:shd w:val="clear" w:color="auto" w:fill="FFFFFF"/>
          <w:lang w:eastAsia="en-US"/>
        </w:rPr>
        <w:t>378.</w:t>
      </w:r>
      <w:r w:rsidR="006449C7" w:rsidRPr="006449C7">
        <w:rPr>
          <w:rFonts w:eastAsia="Calibri"/>
          <w:b/>
          <w:color w:val="000000"/>
          <w:sz w:val="28"/>
          <w:szCs w:val="28"/>
          <w:shd w:val="clear" w:color="auto" w:fill="FFFFFF"/>
          <w:lang w:eastAsia="en-US"/>
        </w:rPr>
        <w:t>1.</w:t>
      </w:r>
      <w:r w:rsidR="006449C7" w:rsidRPr="006449C7">
        <w:rPr>
          <w:rFonts w:eastAsia="Calibri"/>
          <w:color w:val="000000"/>
          <w:sz w:val="28"/>
          <w:szCs w:val="28"/>
          <w:shd w:val="clear" w:color="auto" w:fill="FFFFFF"/>
          <w:lang w:eastAsia="en-US"/>
        </w:rPr>
        <w:t xml:space="preserve"> На основание чл. 21, ал.1, т. 23 от ЗМСМА, Общински съвет – Карнобат упълномощава Георги Иванов Димитров – Кмет на Община Карнобат  да присъства и гласува решенията по предложения дневен ред в общото събрание на акционерите на </w:t>
      </w:r>
      <w:r w:rsidR="006449C7" w:rsidRPr="006449C7">
        <w:rPr>
          <w:rFonts w:eastAsia="Calibri"/>
          <w:sz w:val="28"/>
          <w:szCs w:val="28"/>
          <w:lang w:eastAsia="en-US"/>
        </w:rPr>
        <w:t>„УМБАЛ – Бургас“ АД.</w:t>
      </w:r>
    </w:p>
    <w:p w:rsidR="006449C7" w:rsidRPr="006449C7" w:rsidRDefault="00BE1402" w:rsidP="006449C7">
      <w:pPr>
        <w:spacing w:line="276" w:lineRule="auto"/>
        <w:ind w:firstLine="426"/>
        <w:jc w:val="both"/>
        <w:rPr>
          <w:rFonts w:eastAsia="Calibri"/>
          <w:sz w:val="28"/>
          <w:szCs w:val="28"/>
          <w:lang w:eastAsia="en-US"/>
        </w:rPr>
      </w:pPr>
      <w:r w:rsidRPr="00BE1402">
        <w:rPr>
          <w:rFonts w:eastAsia="Calibri"/>
          <w:b/>
          <w:sz w:val="28"/>
          <w:szCs w:val="28"/>
          <w:lang w:eastAsia="en-US"/>
        </w:rPr>
        <w:t>378.</w:t>
      </w:r>
      <w:r w:rsidR="006449C7" w:rsidRPr="006449C7">
        <w:rPr>
          <w:rFonts w:eastAsia="Calibri"/>
          <w:b/>
          <w:sz w:val="28"/>
          <w:szCs w:val="28"/>
          <w:lang w:eastAsia="en-US"/>
        </w:rPr>
        <w:t>2.</w:t>
      </w:r>
      <w:r w:rsidR="006449C7" w:rsidRPr="006449C7">
        <w:rPr>
          <w:rFonts w:eastAsia="Calibri"/>
          <w:sz w:val="28"/>
          <w:szCs w:val="28"/>
          <w:lang w:eastAsia="en-US"/>
        </w:rPr>
        <w:t xml:space="preserve"> При невъзможност на Кмета на Община Карнобат да участва в горепосоченото събрание, Общински съвет – Карнобат </w:t>
      </w:r>
      <w:r w:rsidR="006449C7" w:rsidRPr="006449C7">
        <w:rPr>
          <w:rFonts w:eastAsia="Calibri"/>
          <w:color w:val="000000"/>
          <w:sz w:val="28"/>
          <w:szCs w:val="28"/>
          <w:shd w:val="clear" w:color="auto" w:fill="FFFFFF"/>
          <w:lang w:eastAsia="en-US"/>
        </w:rPr>
        <w:t xml:space="preserve">упълномощава Мария </w:t>
      </w:r>
      <w:proofErr w:type="spellStart"/>
      <w:r w:rsidR="006449C7" w:rsidRPr="006449C7">
        <w:rPr>
          <w:rFonts w:eastAsia="Calibri"/>
          <w:color w:val="000000"/>
          <w:sz w:val="28"/>
          <w:szCs w:val="28"/>
          <w:shd w:val="clear" w:color="auto" w:fill="FFFFFF"/>
          <w:lang w:eastAsia="en-US"/>
        </w:rPr>
        <w:t>Любчова</w:t>
      </w:r>
      <w:proofErr w:type="spellEnd"/>
      <w:r w:rsidR="006449C7" w:rsidRPr="006449C7">
        <w:rPr>
          <w:rFonts w:eastAsia="Calibri"/>
          <w:color w:val="000000"/>
          <w:sz w:val="28"/>
          <w:szCs w:val="28"/>
          <w:shd w:val="clear" w:color="auto" w:fill="FFFFFF"/>
          <w:lang w:eastAsia="en-US"/>
        </w:rPr>
        <w:t xml:space="preserve"> Генова – Зам.кмет на Община Карнобат  да присъства и гласува в общото събрание на акционерите на </w:t>
      </w:r>
      <w:r w:rsidR="006449C7" w:rsidRPr="006449C7">
        <w:rPr>
          <w:rFonts w:eastAsia="Calibri"/>
          <w:sz w:val="28"/>
          <w:szCs w:val="28"/>
          <w:lang w:eastAsia="en-US"/>
        </w:rPr>
        <w:t>„УМБАЛ – Бургас“ АД.</w:t>
      </w:r>
    </w:p>
    <w:bookmarkEnd w:id="0"/>
    <w:p w:rsidR="0019228C" w:rsidRDefault="0019228C" w:rsidP="00102A5B">
      <w:pPr>
        <w:jc w:val="both"/>
        <w:rPr>
          <w:sz w:val="28"/>
          <w:szCs w:val="28"/>
        </w:rPr>
      </w:pPr>
    </w:p>
    <w:sectPr w:rsidR="0019228C" w:rsidSect="002D68A8">
      <w:pgSz w:w="11906" w:h="16838"/>
      <w:pgMar w:top="993" w:right="1106"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Sans Serif">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E45"/>
    <w:multiLevelType w:val="hybridMultilevel"/>
    <w:tmpl w:val="7C7404C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2009D8"/>
    <w:multiLevelType w:val="hybridMultilevel"/>
    <w:tmpl w:val="FAB0DBCC"/>
    <w:lvl w:ilvl="0" w:tplc="AB3A5C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18E35C1"/>
    <w:multiLevelType w:val="hybridMultilevel"/>
    <w:tmpl w:val="7F625C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5516EE4"/>
    <w:multiLevelType w:val="hybridMultilevel"/>
    <w:tmpl w:val="9C4475C2"/>
    <w:lvl w:ilvl="0" w:tplc="B2CE3618">
      <w:start w:val="1"/>
      <w:numFmt w:val="decimal"/>
      <w:lvlText w:val="%1."/>
      <w:lvlJc w:val="left"/>
      <w:pPr>
        <w:ind w:left="1066" w:hanging="360"/>
      </w:pPr>
      <w:rPr>
        <w:rFonts w:hint="default"/>
      </w:rPr>
    </w:lvl>
    <w:lvl w:ilvl="1" w:tplc="04020019" w:tentative="1">
      <w:start w:val="1"/>
      <w:numFmt w:val="lowerLetter"/>
      <w:lvlText w:val="%2."/>
      <w:lvlJc w:val="left"/>
      <w:pPr>
        <w:ind w:left="1786" w:hanging="360"/>
      </w:pPr>
    </w:lvl>
    <w:lvl w:ilvl="2" w:tplc="0402001B" w:tentative="1">
      <w:start w:val="1"/>
      <w:numFmt w:val="lowerRoman"/>
      <w:lvlText w:val="%3."/>
      <w:lvlJc w:val="right"/>
      <w:pPr>
        <w:ind w:left="2506" w:hanging="180"/>
      </w:pPr>
    </w:lvl>
    <w:lvl w:ilvl="3" w:tplc="0402000F" w:tentative="1">
      <w:start w:val="1"/>
      <w:numFmt w:val="decimal"/>
      <w:lvlText w:val="%4."/>
      <w:lvlJc w:val="left"/>
      <w:pPr>
        <w:ind w:left="3226" w:hanging="360"/>
      </w:pPr>
    </w:lvl>
    <w:lvl w:ilvl="4" w:tplc="04020019" w:tentative="1">
      <w:start w:val="1"/>
      <w:numFmt w:val="lowerLetter"/>
      <w:lvlText w:val="%5."/>
      <w:lvlJc w:val="left"/>
      <w:pPr>
        <w:ind w:left="3946" w:hanging="360"/>
      </w:pPr>
    </w:lvl>
    <w:lvl w:ilvl="5" w:tplc="0402001B" w:tentative="1">
      <w:start w:val="1"/>
      <w:numFmt w:val="lowerRoman"/>
      <w:lvlText w:val="%6."/>
      <w:lvlJc w:val="right"/>
      <w:pPr>
        <w:ind w:left="4666" w:hanging="180"/>
      </w:pPr>
    </w:lvl>
    <w:lvl w:ilvl="6" w:tplc="0402000F" w:tentative="1">
      <w:start w:val="1"/>
      <w:numFmt w:val="decimal"/>
      <w:lvlText w:val="%7."/>
      <w:lvlJc w:val="left"/>
      <w:pPr>
        <w:ind w:left="5386" w:hanging="360"/>
      </w:pPr>
    </w:lvl>
    <w:lvl w:ilvl="7" w:tplc="04020019" w:tentative="1">
      <w:start w:val="1"/>
      <w:numFmt w:val="lowerLetter"/>
      <w:lvlText w:val="%8."/>
      <w:lvlJc w:val="left"/>
      <w:pPr>
        <w:ind w:left="6106" w:hanging="360"/>
      </w:pPr>
    </w:lvl>
    <w:lvl w:ilvl="8" w:tplc="0402001B" w:tentative="1">
      <w:start w:val="1"/>
      <w:numFmt w:val="lowerRoman"/>
      <w:lvlText w:val="%9."/>
      <w:lvlJc w:val="right"/>
      <w:pPr>
        <w:ind w:left="6826" w:hanging="180"/>
      </w:pPr>
    </w:lvl>
  </w:abstractNum>
  <w:abstractNum w:abstractNumId="4">
    <w:nsid w:val="21C95877"/>
    <w:multiLevelType w:val="hybridMultilevel"/>
    <w:tmpl w:val="06880F46"/>
    <w:lvl w:ilvl="0" w:tplc="26B40B98">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34A18DF"/>
    <w:multiLevelType w:val="hybridMultilevel"/>
    <w:tmpl w:val="E8DE1630"/>
    <w:lvl w:ilvl="0" w:tplc="68CCD69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3DC55A0"/>
    <w:multiLevelType w:val="hybridMultilevel"/>
    <w:tmpl w:val="7E60A080"/>
    <w:lvl w:ilvl="0" w:tplc="542C9D6A">
      <w:start w:val="1"/>
      <w:numFmt w:val="bullet"/>
      <w:lvlText w:val="-"/>
      <w:lvlJc w:val="left"/>
      <w:pPr>
        <w:ind w:left="1494" w:hanging="360"/>
      </w:pPr>
      <w:rPr>
        <w:rFonts w:ascii="Times New Roman" w:eastAsia="Times New Roman" w:hAnsi="Times New Roman" w:cs="Times New Roman" w:hint="default"/>
      </w:rPr>
    </w:lvl>
    <w:lvl w:ilvl="1" w:tplc="04020003">
      <w:start w:val="1"/>
      <w:numFmt w:val="bullet"/>
      <w:lvlText w:val="o"/>
      <w:lvlJc w:val="left"/>
      <w:pPr>
        <w:ind w:left="2214" w:hanging="360"/>
      </w:pPr>
      <w:rPr>
        <w:rFonts w:ascii="Courier New" w:hAnsi="Courier New" w:cs="Courier New" w:hint="default"/>
      </w:rPr>
    </w:lvl>
    <w:lvl w:ilvl="2" w:tplc="04020005">
      <w:start w:val="1"/>
      <w:numFmt w:val="bullet"/>
      <w:lvlText w:val=""/>
      <w:lvlJc w:val="left"/>
      <w:pPr>
        <w:ind w:left="2934" w:hanging="360"/>
      </w:pPr>
      <w:rPr>
        <w:rFonts w:ascii="Wingdings" w:hAnsi="Wingdings" w:hint="default"/>
      </w:rPr>
    </w:lvl>
    <w:lvl w:ilvl="3" w:tplc="04020001">
      <w:start w:val="1"/>
      <w:numFmt w:val="bullet"/>
      <w:lvlText w:val=""/>
      <w:lvlJc w:val="left"/>
      <w:pPr>
        <w:ind w:left="3654" w:hanging="360"/>
      </w:pPr>
      <w:rPr>
        <w:rFonts w:ascii="Symbol" w:hAnsi="Symbol" w:hint="default"/>
      </w:rPr>
    </w:lvl>
    <w:lvl w:ilvl="4" w:tplc="04020003">
      <w:start w:val="1"/>
      <w:numFmt w:val="bullet"/>
      <w:lvlText w:val="o"/>
      <w:lvlJc w:val="left"/>
      <w:pPr>
        <w:ind w:left="4374" w:hanging="360"/>
      </w:pPr>
      <w:rPr>
        <w:rFonts w:ascii="Courier New" w:hAnsi="Courier New" w:cs="Courier New" w:hint="default"/>
      </w:rPr>
    </w:lvl>
    <w:lvl w:ilvl="5" w:tplc="04020005">
      <w:start w:val="1"/>
      <w:numFmt w:val="bullet"/>
      <w:lvlText w:val=""/>
      <w:lvlJc w:val="left"/>
      <w:pPr>
        <w:ind w:left="5094" w:hanging="360"/>
      </w:pPr>
      <w:rPr>
        <w:rFonts w:ascii="Wingdings" w:hAnsi="Wingdings" w:hint="default"/>
      </w:rPr>
    </w:lvl>
    <w:lvl w:ilvl="6" w:tplc="04020001">
      <w:start w:val="1"/>
      <w:numFmt w:val="bullet"/>
      <w:lvlText w:val=""/>
      <w:lvlJc w:val="left"/>
      <w:pPr>
        <w:ind w:left="5814" w:hanging="360"/>
      </w:pPr>
      <w:rPr>
        <w:rFonts w:ascii="Symbol" w:hAnsi="Symbol" w:hint="default"/>
      </w:rPr>
    </w:lvl>
    <w:lvl w:ilvl="7" w:tplc="04020003">
      <w:start w:val="1"/>
      <w:numFmt w:val="bullet"/>
      <w:lvlText w:val="o"/>
      <w:lvlJc w:val="left"/>
      <w:pPr>
        <w:ind w:left="6534" w:hanging="360"/>
      </w:pPr>
      <w:rPr>
        <w:rFonts w:ascii="Courier New" w:hAnsi="Courier New" w:cs="Courier New" w:hint="default"/>
      </w:rPr>
    </w:lvl>
    <w:lvl w:ilvl="8" w:tplc="04020005">
      <w:start w:val="1"/>
      <w:numFmt w:val="bullet"/>
      <w:lvlText w:val=""/>
      <w:lvlJc w:val="left"/>
      <w:pPr>
        <w:ind w:left="7254" w:hanging="360"/>
      </w:pPr>
      <w:rPr>
        <w:rFonts w:ascii="Wingdings" w:hAnsi="Wingdings" w:hint="default"/>
      </w:rPr>
    </w:lvl>
  </w:abstractNum>
  <w:abstractNum w:abstractNumId="7">
    <w:nsid w:val="268F65FD"/>
    <w:multiLevelType w:val="hybridMultilevel"/>
    <w:tmpl w:val="C5607CAA"/>
    <w:lvl w:ilvl="0" w:tplc="2816423E">
      <w:start w:val="1"/>
      <w:numFmt w:val="decimal"/>
      <w:lvlText w:val="%1."/>
      <w:lvlJc w:val="left"/>
      <w:pPr>
        <w:ind w:left="1080" w:hanging="360"/>
      </w:pPr>
      <w:rPr>
        <w:rFonts w:eastAsia="Calibr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A84522E"/>
    <w:multiLevelType w:val="hybridMultilevel"/>
    <w:tmpl w:val="2C46E6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E26364D"/>
    <w:multiLevelType w:val="hybridMultilevel"/>
    <w:tmpl w:val="3D8A3F5E"/>
    <w:lvl w:ilvl="0" w:tplc="595A582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21A5AD6"/>
    <w:multiLevelType w:val="hybridMultilevel"/>
    <w:tmpl w:val="CAEE7F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793496D"/>
    <w:multiLevelType w:val="hybridMultilevel"/>
    <w:tmpl w:val="5D12ED06"/>
    <w:lvl w:ilvl="0" w:tplc="04020001">
      <w:start w:val="1"/>
      <w:numFmt w:val="bullet"/>
      <w:lvlText w:val=""/>
      <w:lvlJc w:val="left"/>
      <w:pPr>
        <w:ind w:left="1069" w:hanging="360"/>
      </w:pPr>
      <w:rPr>
        <w:rFonts w:ascii="Symbol" w:hAnsi="Symbol"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12">
    <w:nsid w:val="40C63584"/>
    <w:multiLevelType w:val="hybridMultilevel"/>
    <w:tmpl w:val="47C47E16"/>
    <w:lvl w:ilvl="0" w:tplc="1C7899CA">
      <w:numFmt w:val="bullet"/>
      <w:lvlText w:val="-"/>
      <w:lvlJc w:val="left"/>
      <w:pPr>
        <w:tabs>
          <w:tab w:val="num" w:pos="1080"/>
        </w:tabs>
        <w:ind w:left="1080" w:hanging="360"/>
      </w:pPr>
      <w:rPr>
        <w:rFonts w:ascii="Times New Roman" w:eastAsia="ヒラギノ角ゴ Pro W3" w:hAnsi="Times New Roman" w:cs="Times New Roman" w:hint="default"/>
      </w:rPr>
    </w:lvl>
    <w:lvl w:ilvl="1" w:tplc="04020003">
      <w:start w:val="1"/>
      <w:numFmt w:val="bullet"/>
      <w:lvlText w:val="o"/>
      <w:lvlJc w:val="left"/>
      <w:pPr>
        <w:tabs>
          <w:tab w:val="num" w:pos="1800"/>
        </w:tabs>
        <w:ind w:left="1800" w:hanging="360"/>
      </w:pPr>
      <w:rPr>
        <w:rFonts w:ascii="Courier New" w:hAnsi="Courier New" w:cs="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cs="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cs="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13">
    <w:nsid w:val="43B77A68"/>
    <w:multiLevelType w:val="hybridMultilevel"/>
    <w:tmpl w:val="01AA4976"/>
    <w:lvl w:ilvl="0" w:tplc="53C4017A">
      <w:start w:val="7"/>
      <w:numFmt w:val="bullet"/>
      <w:lvlText w:val="-"/>
      <w:lvlJc w:val="left"/>
      <w:pPr>
        <w:tabs>
          <w:tab w:val="num" w:pos="1578"/>
        </w:tabs>
        <w:ind w:left="1578" w:hanging="87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4">
    <w:nsid w:val="476F243C"/>
    <w:multiLevelType w:val="hybridMultilevel"/>
    <w:tmpl w:val="5F6AD636"/>
    <w:lvl w:ilvl="0" w:tplc="70C806EC">
      <w:start w:val="1"/>
      <w:numFmt w:val="decimal"/>
      <w:lvlText w:val="%1."/>
      <w:lvlJc w:val="left"/>
      <w:pPr>
        <w:ind w:left="360" w:hanging="360"/>
      </w:pPr>
      <w:rPr>
        <w:b/>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5">
    <w:nsid w:val="4F135774"/>
    <w:multiLevelType w:val="hybridMultilevel"/>
    <w:tmpl w:val="96E083D6"/>
    <w:lvl w:ilvl="0" w:tplc="1C0AF01A">
      <w:start w:val="1"/>
      <w:numFmt w:val="decimal"/>
      <w:lvlText w:val="%1."/>
      <w:lvlJc w:val="left"/>
      <w:pPr>
        <w:tabs>
          <w:tab w:val="num" w:pos="723"/>
        </w:tabs>
        <w:ind w:left="723" w:hanging="360"/>
      </w:pPr>
      <w:rPr>
        <w:rFonts w:hint="default"/>
      </w:rPr>
    </w:lvl>
    <w:lvl w:ilvl="1" w:tplc="04090019">
      <w:start w:val="1"/>
      <w:numFmt w:val="lowerLetter"/>
      <w:lvlText w:val="%2."/>
      <w:lvlJc w:val="left"/>
      <w:pPr>
        <w:tabs>
          <w:tab w:val="num" w:pos="1443"/>
        </w:tabs>
        <w:ind w:left="1443" w:hanging="360"/>
      </w:pPr>
    </w:lvl>
    <w:lvl w:ilvl="2" w:tplc="0409001B" w:tentative="1">
      <w:start w:val="1"/>
      <w:numFmt w:val="lowerRoman"/>
      <w:lvlText w:val="%3."/>
      <w:lvlJc w:val="right"/>
      <w:pPr>
        <w:tabs>
          <w:tab w:val="num" w:pos="2163"/>
        </w:tabs>
        <w:ind w:left="2163" w:hanging="180"/>
      </w:pPr>
    </w:lvl>
    <w:lvl w:ilvl="3" w:tplc="0409000F" w:tentative="1">
      <w:start w:val="1"/>
      <w:numFmt w:val="decimal"/>
      <w:lvlText w:val="%4."/>
      <w:lvlJc w:val="left"/>
      <w:pPr>
        <w:tabs>
          <w:tab w:val="num" w:pos="2883"/>
        </w:tabs>
        <w:ind w:left="2883" w:hanging="360"/>
      </w:pPr>
    </w:lvl>
    <w:lvl w:ilvl="4" w:tplc="04090019" w:tentative="1">
      <w:start w:val="1"/>
      <w:numFmt w:val="lowerLetter"/>
      <w:lvlText w:val="%5."/>
      <w:lvlJc w:val="left"/>
      <w:pPr>
        <w:tabs>
          <w:tab w:val="num" w:pos="3603"/>
        </w:tabs>
        <w:ind w:left="3603" w:hanging="360"/>
      </w:pPr>
    </w:lvl>
    <w:lvl w:ilvl="5" w:tplc="0409001B" w:tentative="1">
      <w:start w:val="1"/>
      <w:numFmt w:val="lowerRoman"/>
      <w:lvlText w:val="%6."/>
      <w:lvlJc w:val="right"/>
      <w:pPr>
        <w:tabs>
          <w:tab w:val="num" w:pos="4323"/>
        </w:tabs>
        <w:ind w:left="4323" w:hanging="180"/>
      </w:pPr>
    </w:lvl>
    <w:lvl w:ilvl="6" w:tplc="0409000F" w:tentative="1">
      <w:start w:val="1"/>
      <w:numFmt w:val="decimal"/>
      <w:lvlText w:val="%7."/>
      <w:lvlJc w:val="left"/>
      <w:pPr>
        <w:tabs>
          <w:tab w:val="num" w:pos="5043"/>
        </w:tabs>
        <w:ind w:left="5043" w:hanging="360"/>
      </w:pPr>
    </w:lvl>
    <w:lvl w:ilvl="7" w:tplc="04090019" w:tentative="1">
      <w:start w:val="1"/>
      <w:numFmt w:val="lowerLetter"/>
      <w:lvlText w:val="%8."/>
      <w:lvlJc w:val="left"/>
      <w:pPr>
        <w:tabs>
          <w:tab w:val="num" w:pos="5763"/>
        </w:tabs>
        <w:ind w:left="5763" w:hanging="360"/>
      </w:pPr>
    </w:lvl>
    <w:lvl w:ilvl="8" w:tplc="0409001B" w:tentative="1">
      <w:start w:val="1"/>
      <w:numFmt w:val="lowerRoman"/>
      <w:lvlText w:val="%9."/>
      <w:lvlJc w:val="right"/>
      <w:pPr>
        <w:tabs>
          <w:tab w:val="num" w:pos="6483"/>
        </w:tabs>
        <w:ind w:left="6483" w:hanging="180"/>
      </w:pPr>
    </w:lvl>
  </w:abstractNum>
  <w:abstractNum w:abstractNumId="16">
    <w:nsid w:val="5041258F"/>
    <w:multiLevelType w:val="hybridMultilevel"/>
    <w:tmpl w:val="34BC904A"/>
    <w:lvl w:ilvl="0" w:tplc="6CE4D27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18D4BE9"/>
    <w:multiLevelType w:val="hybridMultilevel"/>
    <w:tmpl w:val="E3D2A61E"/>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8">
    <w:nsid w:val="531811F9"/>
    <w:multiLevelType w:val="hybridMultilevel"/>
    <w:tmpl w:val="F56CCBA4"/>
    <w:lvl w:ilvl="0" w:tplc="EB3CE2B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71C189D"/>
    <w:multiLevelType w:val="multilevel"/>
    <w:tmpl w:val="355A3100"/>
    <w:lvl w:ilvl="0">
      <w:start w:val="1"/>
      <w:numFmt w:val="decimal"/>
      <w:lvlText w:val="%1."/>
      <w:lvlJc w:val="left"/>
      <w:pPr>
        <w:ind w:left="450" w:hanging="450"/>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20">
    <w:nsid w:val="5B36018F"/>
    <w:multiLevelType w:val="hybridMultilevel"/>
    <w:tmpl w:val="4C9457D2"/>
    <w:lvl w:ilvl="0" w:tplc="96060E0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C2B39F0"/>
    <w:multiLevelType w:val="hybridMultilevel"/>
    <w:tmpl w:val="B4DAB902"/>
    <w:lvl w:ilvl="0" w:tplc="E0A0DA76">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nsid w:val="5CF85E18"/>
    <w:multiLevelType w:val="hybridMultilevel"/>
    <w:tmpl w:val="F64EC0DC"/>
    <w:lvl w:ilvl="0" w:tplc="1A4885F8">
      <w:start w:val="1"/>
      <w:numFmt w:val="decimal"/>
      <w:lvlText w:val="%1."/>
      <w:lvlJc w:val="left"/>
      <w:pPr>
        <w:tabs>
          <w:tab w:val="num" w:pos="1668"/>
        </w:tabs>
        <w:ind w:left="1668" w:hanging="9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63E223DF"/>
    <w:multiLevelType w:val="hybridMultilevel"/>
    <w:tmpl w:val="4E16F3DA"/>
    <w:lvl w:ilvl="0" w:tplc="0402000F">
      <w:start w:val="1"/>
      <w:numFmt w:val="decimal"/>
      <w:lvlText w:val="%1."/>
      <w:lvlJc w:val="left"/>
      <w:pPr>
        <w:ind w:left="72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6E5A37FE"/>
    <w:multiLevelType w:val="hybridMultilevel"/>
    <w:tmpl w:val="7D2C5E04"/>
    <w:lvl w:ilvl="0" w:tplc="0402000F">
      <w:start w:val="1"/>
      <w:numFmt w:val="decimal"/>
      <w:lvlText w:val="%1."/>
      <w:lvlJc w:val="left"/>
      <w:pPr>
        <w:tabs>
          <w:tab w:val="num" w:pos="1080"/>
        </w:tabs>
        <w:ind w:left="1080" w:hanging="360"/>
      </w:p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25">
    <w:nsid w:val="6E772B8A"/>
    <w:multiLevelType w:val="multilevel"/>
    <w:tmpl w:val="FA12264C"/>
    <w:lvl w:ilvl="0">
      <w:start w:val="371"/>
      <w:numFmt w:val="decimal"/>
      <w:lvlText w:val="%1."/>
      <w:lvlJc w:val="left"/>
      <w:pPr>
        <w:ind w:left="750" w:hanging="750"/>
      </w:pPr>
      <w:rPr>
        <w:rFonts w:hint="default"/>
      </w:rPr>
    </w:lvl>
    <w:lvl w:ilvl="1">
      <w:start w:val="2"/>
      <w:numFmt w:val="decimal"/>
      <w:lvlText w:val="%1.%2."/>
      <w:lvlJc w:val="left"/>
      <w:pPr>
        <w:ind w:left="1200" w:hanging="750"/>
      </w:pPr>
      <w:rPr>
        <w:rFonts w:hint="default"/>
      </w:rPr>
    </w:lvl>
    <w:lvl w:ilvl="2">
      <w:start w:val="1"/>
      <w:numFmt w:val="decimal"/>
      <w:lvlText w:val="%1.%2.%3."/>
      <w:lvlJc w:val="left"/>
      <w:pPr>
        <w:ind w:left="1650" w:hanging="75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6">
    <w:nsid w:val="6F556E11"/>
    <w:multiLevelType w:val="hybridMultilevel"/>
    <w:tmpl w:val="BB90FE9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22"/>
  </w:num>
  <w:num w:numId="2">
    <w:abstractNumId w:val="11"/>
  </w:num>
  <w:num w:numId="3">
    <w:abstractNumId w:val="6"/>
  </w:num>
  <w:num w:numId="4">
    <w:abstractNumId w:val="4"/>
  </w:num>
  <w:num w:numId="5">
    <w:abstractNumId w:val="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18"/>
  </w:num>
  <w:num w:numId="10">
    <w:abstractNumId w:val="10"/>
  </w:num>
  <w:num w:numId="11">
    <w:abstractNumId w:val="3"/>
  </w:num>
  <w:num w:numId="12">
    <w:abstractNumId w:val="15"/>
  </w:num>
  <w:num w:numId="13">
    <w:abstractNumId w:val="0"/>
  </w:num>
  <w:num w:numId="14">
    <w:abstractNumId w:val="7"/>
  </w:num>
  <w:num w:numId="15">
    <w:abstractNumId w:val="9"/>
  </w:num>
  <w:num w:numId="16">
    <w:abstractNumId w:val="1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6"/>
  </w:num>
  <w:num w:numId="22">
    <w:abstractNumId w:val="2"/>
  </w:num>
  <w:num w:numId="23">
    <w:abstractNumId w:val="21"/>
  </w:num>
  <w:num w:numId="24">
    <w:abstractNumId w:val="16"/>
  </w:num>
  <w:num w:numId="25">
    <w:abstractNumId w:val="5"/>
  </w:num>
  <w:num w:numId="26">
    <w:abstractNumId w:val="1"/>
  </w:num>
  <w:num w:numId="2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02A5B"/>
    <w:rsid w:val="000012A5"/>
    <w:rsid w:val="00002321"/>
    <w:rsid w:val="00015B17"/>
    <w:rsid w:val="00021841"/>
    <w:rsid w:val="00040D54"/>
    <w:rsid w:val="00073596"/>
    <w:rsid w:val="000737AF"/>
    <w:rsid w:val="00074FC4"/>
    <w:rsid w:val="0007690E"/>
    <w:rsid w:val="000770E4"/>
    <w:rsid w:val="00083213"/>
    <w:rsid w:val="00085CF3"/>
    <w:rsid w:val="000911A7"/>
    <w:rsid w:val="00095622"/>
    <w:rsid w:val="000957FA"/>
    <w:rsid w:val="00096260"/>
    <w:rsid w:val="000B449F"/>
    <w:rsid w:val="000E2E09"/>
    <w:rsid w:val="000E36D3"/>
    <w:rsid w:val="000E4C53"/>
    <w:rsid w:val="000E64AA"/>
    <w:rsid w:val="00102A5B"/>
    <w:rsid w:val="00121829"/>
    <w:rsid w:val="00126127"/>
    <w:rsid w:val="00130B79"/>
    <w:rsid w:val="00143D7D"/>
    <w:rsid w:val="001527C4"/>
    <w:rsid w:val="00164023"/>
    <w:rsid w:val="00173468"/>
    <w:rsid w:val="00176EA0"/>
    <w:rsid w:val="0018069E"/>
    <w:rsid w:val="0019228C"/>
    <w:rsid w:val="001A3051"/>
    <w:rsid w:val="001B4F08"/>
    <w:rsid w:val="001D7D36"/>
    <w:rsid w:val="001E1000"/>
    <w:rsid w:val="001F2663"/>
    <w:rsid w:val="0020520A"/>
    <w:rsid w:val="00214932"/>
    <w:rsid w:val="0022443B"/>
    <w:rsid w:val="00235D7B"/>
    <w:rsid w:val="00245871"/>
    <w:rsid w:val="002513C9"/>
    <w:rsid w:val="00260186"/>
    <w:rsid w:val="00293901"/>
    <w:rsid w:val="002974FD"/>
    <w:rsid w:val="002B1411"/>
    <w:rsid w:val="002C1A8A"/>
    <w:rsid w:val="002C351C"/>
    <w:rsid w:val="002C3E9A"/>
    <w:rsid w:val="002C423B"/>
    <w:rsid w:val="002C7AC2"/>
    <w:rsid w:val="002D68A8"/>
    <w:rsid w:val="002E6E2C"/>
    <w:rsid w:val="00323983"/>
    <w:rsid w:val="00335F8C"/>
    <w:rsid w:val="00347D23"/>
    <w:rsid w:val="00347DEF"/>
    <w:rsid w:val="00361854"/>
    <w:rsid w:val="00366860"/>
    <w:rsid w:val="0037270D"/>
    <w:rsid w:val="00382661"/>
    <w:rsid w:val="00384E08"/>
    <w:rsid w:val="003866A1"/>
    <w:rsid w:val="00396774"/>
    <w:rsid w:val="003A0128"/>
    <w:rsid w:val="003B1AC1"/>
    <w:rsid w:val="003B7EA8"/>
    <w:rsid w:val="003D61BD"/>
    <w:rsid w:val="00405BB7"/>
    <w:rsid w:val="0041692F"/>
    <w:rsid w:val="004304AA"/>
    <w:rsid w:val="0043758D"/>
    <w:rsid w:val="00444A1B"/>
    <w:rsid w:val="00446F72"/>
    <w:rsid w:val="004509F0"/>
    <w:rsid w:val="00451552"/>
    <w:rsid w:val="004560F5"/>
    <w:rsid w:val="004738E0"/>
    <w:rsid w:val="00476EDA"/>
    <w:rsid w:val="004839C5"/>
    <w:rsid w:val="004D1677"/>
    <w:rsid w:val="004D1B16"/>
    <w:rsid w:val="004E30BC"/>
    <w:rsid w:val="004E5C9F"/>
    <w:rsid w:val="00530FC3"/>
    <w:rsid w:val="00544A08"/>
    <w:rsid w:val="00554E89"/>
    <w:rsid w:val="00571B07"/>
    <w:rsid w:val="00572419"/>
    <w:rsid w:val="00575354"/>
    <w:rsid w:val="00575E61"/>
    <w:rsid w:val="0059334B"/>
    <w:rsid w:val="005C0C2D"/>
    <w:rsid w:val="005C6F47"/>
    <w:rsid w:val="0061089B"/>
    <w:rsid w:val="00611AAA"/>
    <w:rsid w:val="00611E52"/>
    <w:rsid w:val="00611E76"/>
    <w:rsid w:val="00624DA5"/>
    <w:rsid w:val="006449C7"/>
    <w:rsid w:val="006522AB"/>
    <w:rsid w:val="00692B24"/>
    <w:rsid w:val="006936B2"/>
    <w:rsid w:val="006956D2"/>
    <w:rsid w:val="006C182F"/>
    <w:rsid w:val="006C4912"/>
    <w:rsid w:val="00720385"/>
    <w:rsid w:val="00725713"/>
    <w:rsid w:val="007268A7"/>
    <w:rsid w:val="0077403F"/>
    <w:rsid w:val="00797D4C"/>
    <w:rsid w:val="007A5744"/>
    <w:rsid w:val="007A7D9D"/>
    <w:rsid w:val="007B2807"/>
    <w:rsid w:val="007D0DC8"/>
    <w:rsid w:val="007D6BB5"/>
    <w:rsid w:val="007D7682"/>
    <w:rsid w:val="00800CB6"/>
    <w:rsid w:val="008226E8"/>
    <w:rsid w:val="00822CB1"/>
    <w:rsid w:val="008258F7"/>
    <w:rsid w:val="00837EC7"/>
    <w:rsid w:val="00847B55"/>
    <w:rsid w:val="00854084"/>
    <w:rsid w:val="00864311"/>
    <w:rsid w:val="008759BC"/>
    <w:rsid w:val="00890399"/>
    <w:rsid w:val="008967AC"/>
    <w:rsid w:val="008B7748"/>
    <w:rsid w:val="008C0E7D"/>
    <w:rsid w:val="008D010D"/>
    <w:rsid w:val="008E773F"/>
    <w:rsid w:val="008F4A72"/>
    <w:rsid w:val="00903610"/>
    <w:rsid w:val="00906CD8"/>
    <w:rsid w:val="00916EDE"/>
    <w:rsid w:val="00931DAC"/>
    <w:rsid w:val="00937706"/>
    <w:rsid w:val="00940B44"/>
    <w:rsid w:val="0096337E"/>
    <w:rsid w:val="00973CF8"/>
    <w:rsid w:val="00977957"/>
    <w:rsid w:val="00980784"/>
    <w:rsid w:val="0099793B"/>
    <w:rsid w:val="009B2931"/>
    <w:rsid w:val="009C4D61"/>
    <w:rsid w:val="009D7E98"/>
    <w:rsid w:val="00A137C4"/>
    <w:rsid w:val="00A27604"/>
    <w:rsid w:val="00A56551"/>
    <w:rsid w:val="00A60AD3"/>
    <w:rsid w:val="00A91D52"/>
    <w:rsid w:val="00AA7C77"/>
    <w:rsid w:val="00AB1CAF"/>
    <w:rsid w:val="00AB48DC"/>
    <w:rsid w:val="00AB59F6"/>
    <w:rsid w:val="00AB5B04"/>
    <w:rsid w:val="00B002CF"/>
    <w:rsid w:val="00B050DA"/>
    <w:rsid w:val="00B33F16"/>
    <w:rsid w:val="00B41D60"/>
    <w:rsid w:val="00B4205A"/>
    <w:rsid w:val="00B479A6"/>
    <w:rsid w:val="00B52989"/>
    <w:rsid w:val="00B7068C"/>
    <w:rsid w:val="00B81F9E"/>
    <w:rsid w:val="00B95C09"/>
    <w:rsid w:val="00B977C2"/>
    <w:rsid w:val="00BA561C"/>
    <w:rsid w:val="00BD04F1"/>
    <w:rsid w:val="00BD2A00"/>
    <w:rsid w:val="00BE1402"/>
    <w:rsid w:val="00BF1F2E"/>
    <w:rsid w:val="00BF2540"/>
    <w:rsid w:val="00C00974"/>
    <w:rsid w:val="00C0199A"/>
    <w:rsid w:val="00C07546"/>
    <w:rsid w:val="00C13BD8"/>
    <w:rsid w:val="00C166E7"/>
    <w:rsid w:val="00C25FB3"/>
    <w:rsid w:val="00C35B9F"/>
    <w:rsid w:val="00C615EC"/>
    <w:rsid w:val="00C74AE6"/>
    <w:rsid w:val="00C75F1B"/>
    <w:rsid w:val="00C77113"/>
    <w:rsid w:val="00C84082"/>
    <w:rsid w:val="00C91ABF"/>
    <w:rsid w:val="00C92352"/>
    <w:rsid w:val="00C9381D"/>
    <w:rsid w:val="00CE2B09"/>
    <w:rsid w:val="00CE7AC8"/>
    <w:rsid w:val="00CF090D"/>
    <w:rsid w:val="00CF1793"/>
    <w:rsid w:val="00CF2836"/>
    <w:rsid w:val="00D6713C"/>
    <w:rsid w:val="00D7016B"/>
    <w:rsid w:val="00D725CC"/>
    <w:rsid w:val="00D74020"/>
    <w:rsid w:val="00D74777"/>
    <w:rsid w:val="00D9168C"/>
    <w:rsid w:val="00DA6E60"/>
    <w:rsid w:val="00DB59F1"/>
    <w:rsid w:val="00DC03A8"/>
    <w:rsid w:val="00DC2871"/>
    <w:rsid w:val="00DC636F"/>
    <w:rsid w:val="00DD5AE4"/>
    <w:rsid w:val="00DF3697"/>
    <w:rsid w:val="00DF4792"/>
    <w:rsid w:val="00E026BD"/>
    <w:rsid w:val="00E02CBD"/>
    <w:rsid w:val="00E14C29"/>
    <w:rsid w:val="00E17CCE"/>
    <w:rsid w:val="00E226E6"/>
    <w:rsid w:val="00E26F4D"/>
    <w:rsid w:val="00E31C27"/>
    <w:rsid w:val="00E361D7"/>
    <w:rsid w:val="00E46AC7"/>
    <w:rsid w:val="00E57D04"/>
    <w:rsid w:val="00E70D87"/>
    <w:rsid w:val="00E71C60"/>
    <w:rsid w:val="00EB6BE4"/>
    <w:rsid w:val="00ED7A42"/>
    <w:rsid w:val="00EE028B"/>
    <w:rsid w:val="00EF20A8"/>
    <w:rsid w:val="00F07C46"/>
    <w:rsid w:val="00F23C57"/>
    <w:rsid w:val="00F468D2"/>
    <w:rsid w:val="00F557AE"/>
    <w:rsid w:val="00F729DE"/>
    <w:rsid w:val="00F75A8E"/>
    <w:rsid w:val="00F83EEC"/>
    <w:rsid w:val="00FB06C0"/>
    <w:rsid w:val="00FB1190"/>
    <w:rsid w:val="00FB2AB8"/>
    <w:rsid w:val="00FB7BE2"/>
    <w:rsid w:val="00FE0394"/>
    <w:rsid w:val="00FE48E1"/>
    <w:rsid w:val="00FE56F6"/>
    <w:rsid w:val="00FF2E24"/>
    <w:rsid w:val="00FF371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5B"/>
    <w:pPr>
      <w:spacing w:after="0" w:line="240" w:lineRule="auto"/>
    </w:pPr>
    <w:rPr>
      <w:rFonts w:eastAsia="Times New Roman" w:cs="Times New Roman"/>
      <w:sz w:val="24"/>
      <w:szCs w:val="24"/>
      <w:lang w:eastAsia="bg-BG"/>
    </w:rPr>
  </w:style>
  <w:style w:type="paragraph" w:styleId="1">
    <w:name w:val="heading 1"/>
    <w:basedOn w:val="a"/>
    <w:next w:val="a"/>
    <w:link w:val="10"/>
    <w:qFormat/>
    <w:rsid w:val="00B7068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B7068C"/>
    <w:rPr>
      <w:rFonts w:ascii="Arial" w:eastAsia="Times New Roman" w:hAnsi="Arial" w:cs="Arial"/>
      <w:b/>
      <w:bCs/>
      <w:kern w:val="32"/>
      <w:sz w:val="32"/>
      <w:szCs w:val="32"/>
      <w:lang w:eastAsia="bg-BG"/>
    </w:rPr>
  </w:style>
  <w:style w:type="paragraph" w:styleId="a3">
    <w:name w:val="Body Text"/>
    <w:basedOn w:val="a"/>
    <w:link w:val="a4"/>
    <w:rsid w:val="00102A5B"/>
    <w:pPr>
      <w:jc w:val="both"/>
    </w:pPr>
    <w:rPr>
      <w:sz w:val="28"/>
      <w:szCs w:val="20"/>
      <w:lang w:eastAsia="en-US"/>
    </w:rPr>
  </w:style>
  <w:style w:type="character" w:customStyle="1" w:styleId="a4">
    <w:name w:val="Основен текст Знак"/>
    <w:basedOn w:val="a0"/>
    <w:link w:val="a3"/>
    <w:rsid w:val="00102A5B"/>
    <w:rPr>
      <w:rFonts w:eastAsia="Times New Roman" w:cs="Times New Roman"/>
      <w:szCs w:val="20"/>
    </w:rPr>
  </w:style>
  <w:style w:type="paragraph" w:styleId="a5">
    <w:name w:val="Title"/>
    <w:basedOn w:val="a"/>
    <w:link w:val="a6"/>
    <w:qFormat/>
    <w:rsid w:val="00102A5B"/>
    <w:pPr>
      <w:jc w:val="center"/>
    </w:pPr>
    <w:rPr>
      <w:sz w:val="28"/>
      <w:szCs w:val="20"/>
    </w:rPr>
  </w:style>
  <w:style w:type="character" w:customStyle="1" w:styleId="a6">
    <w:name w:val="Заглавие Знак"/>
    <w:basedOn w:val="a0"/>
    <w:link w:val="a5"/>
    <w:rsid w:val="00102A5B"/>
    <w:rPr>
      <w:rFonts w:eastAsia="Times New Roman" w:cs="Times New Roman"/>
      <w:szCs w:val="20"/>
      <w:lang w:eastAsia="bg-BG"/>
    </w:rPr>
  </w:style>
  <w:style w:type="paragraph" w:styleId="a7">
    <w:name w:val="No Spacing"/>
    <w:uiPriority w:val="1"/>
    <w:qFormat/>
    <w:rsid w:val="00E226E6"/>
    <w:pPr>
      <w:spacing w:after="0" w:line="240" w:lineRule="auto"/>
    </w:pPr>
    <w:rPr>
      <w:rFonts w:ascii="Calibri" w:eastAsia="Calibri" w:hAnsi="Calibri" w:cs="Times New Roman"/>
      <w:sz w:val="22"/>
    </w:rPr>
  </w:style>
  <w:style w:type="character" w:styleId="a8">
    <w:name w:val="Hyperlink"/>
    <w:unhideWhenUsed/>
    <w:rsid w:val="00E226E6"/>
    <w:rPr>
      <w:color w:val="0000FF"/>
      <w:u w:val="single"/>
    </w:rPr>
  </w:style>
  <w:style w:type="paragraph" w:styleId="a9">
    <w:name w:val="List Paragraph"/>
    <w:basedOn w:val="a"/>
    <w:uiPriority w:val="34"/>
    <w:qFormat/>
    <w:rsid w:val="00245871"/>
    <w:pPr>
      <w:ind w:left="720"/>
      <w:contextualSpacing/>
    </w:pPr>
    <w:rPr>
      <w:sz w:val="20"/>
      <w:szCs w:val="20"/>
      <w:lang w:val="en-AU"/>
    </w:rPr>
  </w:style>
  <w:style w:type="paragraph" w:customStyle="1" w:styleId="Default">
    <w:name w:val="Default"/>
    <w:rsid w:val="0022443B"/>
    <w:pPr>
      <w:autoSpaceDE w:val="0"/>
      <w:autoSpaceDN w:val="0"/>
      <w:adjustRightInd w:val="0"/>
      <w:spacing w:after="0" w:line="240" w:lineRule="auto"/>
    </w:pPr>
    <w:rPr>
      <w:rFonts w:eastAsia="Times New Roman" w:cs="Times New Roman"/>
      <w:color w:val="000000"/>
      <w:sz w:val="24"/>
      <w:szCs w:val="24"/>
      <w:lang w:eastAsia="bg-BG"/>
    </w:rPr>
  </w:style>
  <w:style w:type="character" w:styleId="aa">
    <w:name w:val="Strong"/>
    <w:basedOn w:val="a0"/>
    <w:qFormat/>
    <w:rsid w:val="0022443B"/>
    <w:rPr>
      <w:b/>
      <w:bCs/>
    </w:rPr>
  </w:style>
  <w:style w:type="paragraph" w:styleId="ab">
    <w:name w:val="Body Text Indent"/>
    <w:basedOn w:val="a"/>
    <w:link w:val="ac"/>
    <w:rsid w:val="00EF20A8"/>
    <w:pPr>
      <w:spacing w:after="120"/>
      <w:ind w:left="283"/>
    </w:pPr>
  </w:style>
  <w:style w:type="character" w:customStyle="1" w:styleId="ac">
    <w:name w:val="Основен текст с отстъп Знак"/>
    <w:basedOn w:val="a0"/>
    <w:link w:val="ab"/>
    <w:rsid w:val="00EF20A8"/>
    <w:rPr>
      <w:rFonts w:eastAsia="Times New Roman" w:cs="Times New Roman"/>
      <w:sz w:val="24"/>
      <w:szCs w:val="24"/>
      <w:lang w:eastAsia="bg-BG"/>
    </w:rPr>
  </w:style>
  <w:style w:type="paragraph" w:styleId="ad">
    <w:name w:val="header"/>
    <w:basedOn w:val="a"/>
    <w:link w:val="ae"/>
    <w:rsid w:val="00797D4C"/>
    <w:pPr>
      <w:tabs>
        <w:tab w:val="center" w:pos="4536"/>
        <w:tab w:val="right" w:pos="9072"/>
      </w:tabs>
    </w:pPr>
  </w:style>
  <w:style w:type="character" w:customStyle="1" w:styleId="ae">
    <w:name w:val="Горен колонтитул Знак"/>
    <w:basedOn w:val="a0"/>
    <w:link w:val="ad"/>
    <w:rsid w:val="00797D4C"/>
    <w:rPr>
      <w:rFonts w:eastAsia="Times New Roman" w:cs="Times New Roman"/>
      <w:sz w:val="24"/>
      <w:szCs w:val="24"/>
      <w:lang w:eastAsia="bg-BG"/>
    </w:rPr>
  </w:style>
  <w:style w:type="paragraph" w:customStyle="1" w:styleId="af">
    <w:name w:val="Знак"/>
    <w:basedOn w:val="a"/>
    <w:semiHidden/>
    <w:rsid w:val="00FB1190"/>
    <w:pPr>
      <w:tabs>
        <w:tab w:val="left" w:pos="709"/>
      </w:tabs>
    </w:pPr>
    <w:rPr>
      <w:rFonts w:ascii="Futura Bk" w:hAnsi="Futura Bk"/>
      <w:lang w:val="pl-PL" w:eastAsia="pl-PL"/>
    </w:rPr>
  </w:style>
  <w:style w:type="character" w:customStyle="1" w:styleId="7">
    <w:name w:val="Основной текст (7) + Полужирный"/>
    <w:rsid w:val="00FB119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3">
    <w:name w:val="Body Text 3"/>
    <w:basedOn w:val="a"/>
    <w:link w:val="30"/>
    <w:rsid w:val="00FB1190"/>
    <w:pPr>
      <w:spacing w:after="120"/>
    </w:pPr>
    <w:rPr>
      <w:sz w:val="16"/>
      <w:szCs w:val="16"/>
    </w:rPr>
  </w:style>
  <w:style w:type="character" w:customStyle="1" w:styleId="30">
    <w:name w:val="Основен текст 3 Знак"/>
    <w:basedOn w:val="a0"/>
    <w:link w:val="3"/>
    <w:rsid w:val="00FB1190"/>
    <w:rPr>
      <w:rFonts w:eastAsia="Times New Roman" w:cs="Times New Roman"/>
      <w:sz w:val="16"/>
      <w:szCs w:val="16"/>
      <w:lang w:eastAsia="bg-BG"/>
    </w:rPr>
  </w:style>
  <w:style w:type="character" w:customStyle="1" w:styleId="newdocreference1">
    <w:name w:val="newdocreference1"/>
    <w:rsid w:val="00FB1190"/>
    <w:rPr>
      <w:i w:val="0"/>
      <w:iCs w:val="0"/>
      <w:color w:val="0000FF"/>
      <w:u w:val="single"/>
    </w:rPr>
  </w:style>
  <w:style w:type="paragraph" w:customStyle="1" w:styleId="11">
    <w:name w:val="Знак Знак1 Знак"/>
    <w:basedOn w:val="a"/>
    <w:rsid w:val="00FB1190"/>
    <w:pPr>
      <w:tabs>
        <w:tab w:val="left" w:pos="709"/>
      </w:tabs>
    </w:pPr>
    <w:rPr>
      <w:rFonts w:ascii="Tahoma" w:hAnsi="Tahoma"/>
      <w:lang w:val="pl-PL" w:eastAsia="pl-PL"/>
    </w:rPr>
  </w:style>
  <w:style w:type="paragraph" w:customStyle="1" w:styleId="12">
    <w:name w:val="Знак Знак1"/>
    <w:basedOn w:val="a"/>
    <w:rsid w:val="00FB1190"/>
    <w:pPr>
      <w:tabs>
        <w:tab w:val="left" w:pos="709"/>
      </w:tabs>
    </w:pPr>
    <w:rPr>
      <w:rFonts w:ascii="Tahoma" w:hAnsi="Tahoma"/>
      <w:lang w:val="pl-PL" w:eastAsia="pl-PL"/>
    </w:rPr>
  </w:style>
  <w:style w:type="paragraph" w:styleId="af0">
    <w:name w:val="Normal (Web)"/>
    <w:basedOn w:val="a"/>
    <w:rsid w:val="00822CB1"/>
    <w:pPr>
      <w:spacing w:before="120" w:after="120"/>
      <w:ind w:firstLine="480"/>
      <w:jc w:val="both"/>
    </w:pPr>
  </w:style>
  <w:style w:type="paragraph" w:customStyle="1" w:styleId="Style">
    <w:name w:val="Style"/>
    <w:rsid w:val="00444A1B"/>
    <w:pPr>
      <w:autoSpaceDE w:val="0"/>
      <w:autoSpaceDN w:val="0"/>
      <w:adjustRightInd w:val="0"/>
      <w:spacing w:after="0" w:line="240" w:lineRule="auto"/>
      <w:ind w:left="140" w:right="140" w:firstLine="840"/>
      <w:jc w:val="both"/>
    </w:pPr>
    <w:rPr>
      <w:rFonts w:eastAsia="Times New Roman" w:cs="Times New Roman"/>
      <w:sz w:val="24"/>
      <w:szCs w:val="24"/>
      <w:lang w:val="en-US"/>
    </w:rPr>
  </w:style>
  <w:style w:type="paragraph" w:customStyle="1" w:styleId="13">
    <w:name w:val="Знак Знак1 Знак"/>
    <w:basedOn w:val="a"/>
    <w:rsid w:val="00444A1B"/>
    <w:pPr>
      <w:tabs>
        <w:tab w:val="left" w:pos="709"/>
      </w:tabs>
    </w:pPr>
    <w:rPr>
      <w:rFonts w:ascii="Tahoma" w:hAnsi="Tahoma"/>
      <w:lang w:val="pl-PL" w:eastAsia="pl-PL"/>
    </w:rPr>
  </w:style>
  <w:style w:type="table" w:styleId="af1">
    <w:name w:val="Table Grid"/>
    <w:basedOn w:val="a1"/>
    <w:rsid w:val="00B7068C"/>
    <w:pPr>
      <w:spacing w:after="0" w:line="240" w:lineRule="auto"/>
    </w:pPr>
    <w:rPr>
      <w:rFonts w:eastAsia="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rsid w:val="00B7068C"/>
    <w:pPr>
      <w:tabs>
        <w:tab w:val="center" w:pos="4536"/>
        <w:tab w:val="right" w:pos="9072"/>
      </w:tabs>
    </w:pPr>
  </w:style>
  <w:style w:type="character" w:customStyle="1" w:styleId="af3">
    <w:name w:val="Долен колонтитул Знак"/>
    <w:basedOn w:val="a0"/>
    <w:link w:val="af2"/>
    <w:uiPriority w:val="99"/>
    <w:rsid w:val="00B7068C"/>
    <w:rPr>
      <w:rFonts w:eastAsia="Times New Roman" w:cs="Times New Roman"/>
      <w:sz w:val="24"/>
      <w:szCs w:val="24"/>
      <w:lang w:eastAsia="bg-BG"/>
    </w:rPr>
  </w:style>
  <w:style w:type="paragraph" w:customStyle="1" w:styleId="14">
    <w:name w:val="Знак Знак1"/>
    <w:basedOn w:val="a"/>
    <w:rsid w:val="00B7068C"/>
    <w:pPr>
      <w:tabs>
        <w:tab w:val="left" w:pos="709"/>
      </w:tabs>
    </w:pPr>
    <w:rPr>
      <w:rFonts w:ascii="Tahoma" w:hAnsi="Tahoma"/>
      <w:lang w:val="pl-PL" w:eastAsia="pl-PL"/>
    </w:rPr>
  </w:style>
  <w:style w:type="paragraph" w:customStyle="1" w:styleId="af4">
    <w:name w:val="Знак Знак Знак"/>
    <w:basedOn w:val="a"/>
    <w:rsid w:val="00B7068C"/>
    <w:pPr>
      <w:tabs>
        <w:tab w:val="left" w:pos="709"/>
      </w:tabs>
    </w:pPr>
    <w:rPr>
      <w:rFonts w:ascii="Tahoma" w:hAnsi="Tahoma"/>
      <w:lang w:val="pl-PL" w:eastAsia="pl-PL"/>
    </w:rPr>
  </w:style>
  <w:style w:type="paragraph" w:customStyle="1" w:styleId="af5">
    <w:name w:val="Знак"/>
    <w:basedOn w:val="a"/>
    <w:semiHidden/>
    <w:rsid w:val="00B7068C"/>
    <w:pPr>
      <w:tabs>
        <w:tab w:val="left" w:pos="709"/>
      </w:tabs>
    </w:pPr>
    <w:rPr>
      <w:rFonts w:ascii="Futura Bk" w:hAnsi="Futura Bk"/>
      <w:lang w:val="pl-PL" w:eastAsia="pl-PL"/>
    </w:rPr>
  </w:style>
  <w:style w:type="character" w:customStyle="1" w:styleId="70">
    <w:name w:val="Основной текст (7)_"/>
    <w:link w:val="71"/>
    <w:rsid w:val="00B7068C"/>
    <w:rPr>
      <w:shd w:val="clear" w:color="auto" w:fill="FFFFFF"/>
    </w:rPr>
  </w:style>
  <w:style w:type="paragraph" w:customStyle="1" w:styleId="71">
    <w:name w:val="Основной текст (7)"/>
    <w:basedOn w:val="a"/>
    <w:link w:val="70"/>
    <w:rsid w:val="00B7068C"/>
    <w:pPr>
      <w:widowControl w:val="0"/>
      <w:shd w:val="clear" w:color="auto" w:fill="FFFFFF"/>
      <w:spacing w:before="360" w:line="293" w:lineRule="exact"/>
      <w:ind w:hanging="340"/>
      <w:jc w:val="both"/>
    </w:pPr>
    <w:rPr>
      <w:rFonts w:eastAsiaTheme="minorHAnsi" w:cstheme="minorBidi"/>
      <w:sz w:val="28"/>
      <w:szCs w:val="22"/>
      <w:lang w:eastAsia="en-US"/>
    </w:rPr>
  </w:style>
  <w:style w:type="paragraph" w:customStyle="1" w:styleId="15">
    <w:name w:val="Знак Знак1 Знак"/>
    <w:basedOn w:val="a"/>
    <w:rsid w:val="00B7068C"/>
    <w:pPr>
      <w:tabs>
        <w:tab w:val="left" w:pos="709"/>
      </w:tabs>
    </w:pPr>
    <w:rPr>
      <w:rFonts w:ascii="Tahoma" w:hAnsi="Tahoma"/>
      <w:lang w:val="pl-PL" w:eastAsia="pl-PL"/>
    </w:rPr>
  </w:style>
  <w:style w:type="paragraph" w:styleId="2">
    <w:name w:val="List 2"/>
    <w:basedOn w:val="a"/>
    <w:rsid w:val="00B7068C"/>
    <w:pPr>
      <w:ind w:left="566" w:hanging="283"/>
    </w:pPr>
  </w:style>
  <w:style w:type="paragraph" w:styleId="af6">
    <w:name w:val="Subtitle"/>
    <w:basedOn w:val="a"/>
    <w:link w:val="af7"/>
    <w:qFormat/>
    <w:rsid w:val="00B7068C"/>
    <w:pPr>
      <w:spacing w:after="60"/>
      <w:jc w:val="center"/>
      <w:outlineLvl w:val="1"/>
    </w:pPr>
    <w:rPr>
      <w:rFonts w:ascii="Arial" w:hAnsi="Arial" w:cs="Arial"/>
    </w:rPr>
  </w:style>
  <w:style w:type="character" w:customStyle="1" w:styleId="af7">
    <w:name w:val="Подзаглавие Знак"/>
    <w:basedOn w:val="a0"/>
    <w:link w:val="af6"/>
    <w:rsid w:val="00B7068C"/>
    <w:rPr>
      <w:rFonts w:ascii="Arial" w:eastAsia="Times New Roman" w:hAnsi="Arial" w:cs="Arial"/>
      <w:sz w:val="24"/>
      <w:szCs w:val="24"/>
      <w:lang w:eastAsia="bg-BG"/>
    </w:rPr>
  </w:style>
  <w:style w:type="paragraph" w:styleId="af8">
    <w:name w:val="Body Text First Indent"/>
    <w:basedOn w:val="a3"/>
    <w:link w:val="af9"/>
    <w:rsid w:val="00B7068C"/>
    <w:pPr>
      <w:spacing w:after="120"/>
      <w:ind w:firstLine="210"/>
      <w:jc w:val="left"/>
    </w:pPr>
    <w:rPr>
      <w:sz w:val="24"/>
      <w:szCs w:val="24"/>
      <w:lang w:eastAsia="bg-BG"/>
    </w:rPr>
  </w:style>
  <w:style w:type="character" w:customStyle="1" w:styleId="af9">
    <w:name w:val="Основен текст отстъп първи ред Знак"/>
    <w:basedOn w:val="a4"/>
    <w:link w:val="af8"/>
    <w:rsid w:val="00B7068C"/>
    <w:rPr>
      <w:rFonts w:eastAsia="Times New Roman" w:cs="Times New Roman"/>
      <w:sz w:val="24"/>
      <w:szCs w:val="24"/>
      <w:lang w:eastAsia="bg-BG"/>
    </w:rPr>
  </w:style>
  <w:style w:type="paragraph" w:styleId="afa">
    <w:name w:val="Document Map"/>
    <w:basedOn w:val="a"/>
    <w:link w:val="afb"/>
    <w:rsid w:val="00B7068C"/>
    <w:pPr>
      <w:shd w:val="clear" w:color="auto" w:fill="000080"/>
    </w:pPr>
    <w:rPr>
      <w:rFonts w:ascii="Tahoma" w:hAnsi="Tahoma" w:cs="Tahoma"/>
      <w:sz w:val="20"/>
      <w:szCs w:val="20"/>
    </w:rPr>
  </w:style>
  <w:style w:type="character" w:customStyle="1" w:styleId="afb">
    <w:name w:val="План на документа Знак"/>
    <w:basedOn w:val="a0"/>
    <w:link w:val="afa"/>
    <w:rsid w:val="00B7068C"/>
    <w:rPr>
      <w:rFonts w:ascii="Tahoma" w:eastAsia="Times New Roman" w:hAnsi="Tahoma" w:cs="Tahoma"/>
      <w:sz w:val="20"/>
      <w:szCs w:val="20"/>
      <w:shd w:val="clear" w:color="auto" w:fill="000080"/>
      <w:lang w:eastAsia="bg-BG"/>
    </w:rPr>
  </w:style>
  <w:style w:type="character" w:customStyle="1" w:styleId="samedocreference1">
    <w:name w:val="samedocreference1"/>
    <w:rsid w:val="00B7068C"/>
    <w:rPr>
      <w:i w:val="0"/>
      <w:iCs w:val="0"/>
      <w:color w:val="8B0000"/>
      <w:u w:val="single"/>
    </w:rPr>
  </w:style>
  <w:style w:type="paragraph" w:customStyle="1" w:styleId="afc">
    <w:name w:val="Стил"/>
    <w:rsid w:val="00B7068C"/>
    <w:pPr>
      <w:autoSpaceDE w:val="0"/>
      <w:autoSpaceDN w:val="0"/>
      <w:adjustRightInd w:val="0"/>
      <w:spacing w:after="0" w:line="240" w:lineRule="auto"/>
      <w:ind w:left="140" w:right="140" w:firstLine="840"/>
      <w:jc w:val="both"/>
    </w:pPr>
    <w:rPr>
      <w:rFonts w:eastAsia="Times New Roman" w:cs="Times New Roman"/>
      <w:sz w:val="24"/>
      <w:szCs w:val="24"/>
      <w:lang w:eastAsia="bg-BG"/>
    </w:rPr>
  </w:style>
  <w:style w:type="paragraph" w:customStyle="1" w:styleId="16">
    <w:name w:val="Знак Знак1"/>
    <w:basedOn w:val="a"/>
    <w:rsid w:val="00F729DE"/>
    <w:pPr>
      <w:tabs>
        <w:tab w:val="left" w:pos="709"/>
      </w:tabs>
    </w:pPr>
    <w:rPr>
      <w:rFonts w:ascii="Tahoma" w:hAnsi="Tahoma"/>
      <w:lang w:val="pl-PL" w:eastAsia="pl-PL"/>
    </w:rPr>
  </w:style>
  <w:style w:type="paragraph" w:customStyle="1" w:styleId="afd">
    <w:name w:val="Знак Знак Знак"/>
    <w:basedOn w:val="a"/>
    <w:rsid w:val="00F729DE"/>
    <w:pPr>
      <w:tabs>
        <w:tab w:val="left" w:pos="709"/>
      </w:tabs>
    </w:pPr>
    <w:rPr>
      <w:rFonts w:ascii="Tahoma" w:hAnsi="Tahoma"/>
      <w:lang w:val="pl-PL" w:eastAsia="pl-PL"/>
    </w:rPr>
  </w:style>
  <w:style w:type="paragraph" w:customStyle="1" w:styleId="afe">
    <w:name w:val="Знак"/>
    <w:basedOn w:val="a"/>
    <w:semiHidden/>
    <w:rsid w:val="00F729DE"/>
    <w:pPr>
      <w:tabs>
        <w:tab w:val="left" w:pos="709"/>
      </w:tabs>
    </w:pPr>
    <w:rPr>
      <w:rFonts w:ascii="Futura Bk" w:hAnsi="Futura Bk"/>
      <w:lang w:val="pl-PL" w:eastAsia="pl-PL"/>
    </w:rPr>
  </w:style>
  <w:style w:type="paragraph" w:customStyle="1" w:styleId="17">
    <w:name w:val="Знак Знак1 Знак"/>
    <w:basedOn w:val="a"/>
    <w:rsid w:val="00F729DE"/>
    <w:pPr>
      <w:tabs>
        <w:tab w:val="left" w:pos="709"/>
      </w:tabs>
    </w:pPr>
    <w:rPr>
      <w:rFonts w:ascii="Tahoma" w:hAnsi="Tahoma"/>
      <w:lang w:val="pl-PL" w:eastAsia="pl-PL"/>
    </w:rPr>
  </w:style>
  <w:style w:type="table" w:customStyle="1" w:styleId="18">
    <w:name w:val="Стил на таблицата1"/>
    <w:basedOn w:val="a1"/>
    <w:rsid w:val="00F729DE"/>
    <w:pPr>
      <w:spacing w:after="0" w:line="240" w:lineRule="auto"/>
    </w:pPr>
    <w:rPr>
      <w:rFonts w:eastAsia="Times New Roman" w:cs="Times New Roman"/>
      <w:sz w:val="20"/>
      <w:szCs w:val="20"/>
      <w:lang w:eastAsia="bg-BG"/>
    </w:rPr>
    <w:tblPr/>
  </w:style>
  <w:style w:type="paragraph" w:customStyle="1" w:styleId="1Char">
    <w:name w:val="Знак Знак1 Знак Знак Знак Char"/>
    <w:basedOn w:val="a"/>
    <w:rsid w:val="00F729DE"/>
    <w:pPr>
      <w:tabs>
        <w:tab w:val="left" w:pos="709"/>
      </w:tabs>
    </w:pPr>
    <w:rPr>
      <w:rFonts w:ascii="Tahoma" w:hAnsi="Tahoma"/>
      <w:lang w:val="pl-PL" w:eastAsia="pl-PL"/>
    </w:rPr>
  </w:style>
  <w:style w:type="paragraph" w:customStyle="1" w:styleId="1Char0">
    <w:name w:val="Знак Знак1 Знак Знак Знак Char"/>
    <w:basedOn w:val="a"/>
    <w:rsid w:val="002974FD"/>
    <w:pPr>
      <w:tabs>
        <w:tab w:val="left" w:pos="709"/>
      </w:tabs>
    </w:pPr>
    <w:rPr>
      <w:rFonts w:ascii="Tahoma" w:hAnsi="Tahoma"/>
      <w:lang w:val="pl-PL" w:eastAsia="pl-PL"/>
    </w:rPr>
  </w:style>
  <w:style w:type="paragraph" w:customStyle="1" w:styleId="1Char1">
    <w:name w:val="Знак Знак1 Знак Знак Знак Char"/>
    <w:basedOn w:val="a"/>
    <w:rsid w:val="008C0E7D"/>
    <w:pPr>
      <w:tabs>
        <w:tab w:val="left" w:pos="709"/>
      </w:tabs>
    </w:pPr>
    <w:rPr>
      <w:rFonts w:ascii="Tahoma" w:hAnsi="Tahoma"/>
      <w:lang w:val="pl-PL" w:eastAsia="pl-PL"/>
    </w:rPr>
  </w:style>
  <w:style w:type="paragraph" w:styleId="aff">
    <w:name w:val="Balloon Text"/>
    <w:basedOn w:val="a"/>
    <w:link w:val="aff0"/>
    <w:unhideWhenUsed/>
    <w:rsid w:val="008C0E7D"/>
    <w:rPr>
      <w:rFonts w:ascii="Tahoma" w:hAnsi="Tahoma" w:cs="Tahoma"/>
      <w:sz w:val="16"/>
      <w:szCs w:val="16"/>
    </w:rPr>
  </w:style>
  <w:style w:type="character" w:customStyle="1" w:styleId="aff0">
    <w:name w:val="Изнесен текст Знак"/>
    <w:basedOn w:val="a0"/>
    <w:link w:val="aff"/>
    <w:rsid w:val="008C0E7D"/>
    <w:rPr>
      <w:rFonts w:ascii="Tahoma" w:eastAsia="Times New Roman" w:hAnsi="Tahoma" w:cs="Tahoma"/>
      <w:sz w:val="16"/>
      <w:szCs w:val="16"/>
      <w:lang w:eastAsia="bg-BG"/>
    </w:rPr>
  </w:style>
  <w:style w:type="character" w:customStyle="1" w:styleId="20">
    <w:name w:val="Основен текст (2)_"/>
    <w:basedOn w:val="a0"/>
    <w:link w:val="21"/>
    <w:rsid w:val="007D0DC8"/>
    <w:rPr>
      <w:sz w:val="26"/>
      <w:szCs w:val="26"/>
      <w:shd w:val="clear" w:color="auto" w:fill="FFFFFF"/>
    </w:rPr>
  </w:style>
  <w:style w:type="paragraph" w:customStyle="1" w:styleId="21">
    <w:name w:val="Основен текст (2)1"/>
    <w:basedOn w:val="a"/>
    <w:link w:val="20"/>
    <w:rsid w:val="007D0DC8"/>
    <w:pPr>
      <w:shd w:val="clear" w:color="auto" w:fill="FFFFFF"/>
      <w:spacing w:line="313" w:lineRule="exact"/>
      <w:ind w:hanging="1040"/>
      <w:jc w:val="both"/>
    </w:pPr>
    <w:rPr>
      <w:rFonts w:eastAsiaTheme="minorHAnsi" w:cstheme="minorBidi"/>
      <w:sz w:val="26"/>
      <w:szCs w:val="26"/>
      <w:lang w:eastAsia="en-US"/>
    </w:rPr>
  </w:style>
  <w:style w:type="character" w:customStyle="1" w:styleId="22">
    <w:name w:val="Основен текст (2)"/>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6">
    <w:name w:val="Основен текст (2)6"/>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5">
    <w:name w:val="Основен текст (2)5"/>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1pt">
    <w:name w:val="Основен текст (2) + 11 pt"/>
    <w:basedOn w:val="20"/>
    <w:rsid w:val="007D0DC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4">
    <w:name w:val="Основен текст (2)4"/>
    <w:basedOn w:val="20"/>
    <w:rsid w:val="007D0DC8"/>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
    <w:name w:val="Основен текст (2)3"/>
    <w:basedOn w:val="20"/>
    <w:rsid w:val="007D0DC8"/>
    <w:rPr>
      <w:rFonts w:ascii="Times New Roman" w:eastAsia="Times New Roman" w:hAnsi="Times New Roman" w:cs="Times New Roman"/>
      <w:b w:val="0"/>
      <w:bCs w:val="0"/>
      <w:i w:val="0"/>
      <w:iCs w:val="0"/>
      <w:smallCaps w:val="0"/>
      <w:strike w:val="0"/>
      <w:spacing w:val="0"/>
      <w:sz w:val="26"/>
      <w:szCs w:val="26"/>
      <w:u w:val="single"/>
      <w:shd w:val="clear" w:color="auto" w:fill="FFFFFF"/>
    </w:rPr>
  </w:style>
  <w:style w:type="character" w:customStyle="1" w:styleId="aff1">
    <w:name w:val="Основен текст_"/>
    <w:basedOn w:val="a0"/>
    <w:link w:val="19"/>
    <w:rsid w:val="007D0DC8"/>
    <w:rPr>
      <w:sz w:val="24"/>
      <w:szCs w:val="24"/>
      <w:shd w:val="clear" w:color="auto" w:fill="FFFFFF"/>
    </w:rPr>
  </w:style>
  <w:style w:type="paragraph" w:customStyle="1" w:styleId="19">
    <w:name w:val="Основен текст1"/>
    <w:basedOn w:val="a"/>
    <w:link w:val="aff1"/>
    <w:rsid w:val="007D0DC8"/>
    <w:pPr>
      <w:shd w:val="clear" w:color="auto" w:fill="FFFFFF"/>
      <w:spacing w:line="0" w:lineRule="atLeast"/>
    </w:pPr>
    <w:rPr>
      <w:rFonts w:eastAsiaTheme="minorHAnsi" w:cstheme="minorBidi"/>
      <w:lang w:eastAsia="en-US"/>
    </w:rPr>
  </w:style>
  <w:style w:type="paragraph" w:customStyle="1" w:styleId="1a">
    <w:name w:val="Знак Знак1"/>
    <w:basedOn w:val="a"/>
    <w:rsid w:val="00384E08"/>
    <w:pPr>
      <w:tabs>
        <w:tab w:val="left" w:pos="709"/>
      </w:tabs>
    </w:pPr>
    <w:rPr>
      <w:rFonts w:ascii="Tahoma" w:hAnsi="Tahoma"/>
      <w:lang w:val="pl-PL" w:eastAsia="pl-PL"/>
    </w:rPr>
  </w:style>
  <w:style w:type="paragraph" w:customStyle="1" w:styleId="aff2">
    <w:name w:val="Знак Знак Знак"/>
    <w:basedOn w:val="a"/>
    <w:rsid w:val="00384E08"/>
    <w:pPr>
      <w:tabs>
        <w:tab w:val="left" w:pos="709"/>
      </w:tabs>
    </w:pPr>
    <w:rPr>
      <w:rFonts w:ascii="Tahoma" w:hAnsi="Tahoma"/>
      <w:lang w:val="pl-PL" w:eastAsia="pl-PL"/>
    </w:rPr>
  </w:style>
  <w:style w:type="paragraph" w:customStyle="1" w:styleId="aff3">
    <w:name w:val="Знак"/>
    <w:basedOn w:val="a"/>
    <w:semiHidden/>
    <w:rsid w:val="00384E08"/>
    <w:pPr>
      <w:tabs>
        <w:tab w:val="left" w:pos="709"/>
      </w:tabs>
    </w:pPr>
    <w:rPr>
      <w:rFonts w:ascii="Futura Bk" w:hAnsi="Futura Bk"/>
      <w:lang w:val="pl-PL" w:eastAsia="pl-PL"/>
    </w:rPr>
  </w:style>
  <w:style w:type="paragraph" w:customStyle="1" w:styleId="1b">
    <w:name w:val="Знак Знак1 Знак"/>
    <w:basedOn w:val="a"/>
    <w:rsid w:val="00384E08"/>
    <w:pPr>
      <w:tabs>
        <w:tab w:val="left" w:pos="709"/>
      </w:tabs>
    </w:pPr>
    <w:rPr>
      <w:rFonts w:ascii="Tahoma" w:hAnsi="Tahoma"/>
      <w:lang w:val="pl-PL" w:eastAsia="pl-PL"/>
    </w:rPr>
  </w:style>
  <w:style w:type="paragraph" w:customStyle="1" w:styleId="1Char2">
    <w:name w:val="Знак Знак1 Знак Знак Знак Char"/>
    <w:basedOn w:val="a"/>
    <w:rsid w:val="00384E08"/>
    <w:pPr>
      <w:tabs>
        <w:tab w:val="left" w:pos="709"/>
      </w:tabs>
    </w:pPr>
    <w:rPr>
      <w:rFonts w:ascii="Tahoma" w:hAnsi="Tahoma"/>
      <w:lang w:val="pl-PL" w:eastAsia="pl-PL"/>
    </w:rPr>
  </w:style>
  <w:style w:type="paragraph" w:customStyle="1" w:styleId="1c">
    <w:name w:val="Знак Знак1"/>
    <w:basedOn w:val="a"/>
    <w:rsid w:val="00DA6E60"/>
    <w:pPr>
      <w:tabs>
        <w:tab w:val="left" w:pos="709"/>
      </w:tabs>
    </w:pPr>
    <w:rPr>
      <w:rFonts w:ascii="Tahoma" w:hAnsi="Tahoma"/>
      <w:lang w:val="pl-PL" w:eastAsia="pl-PL"/>
    </w:rPr>
  </w:style>
  <w:style w:type="paragraph" w:customStyle="1" w:styleId="aff4">
    <w:name w:val="Знак Знак Знак"/>
    <w:basedOn w:val="a"/>
    <w:rsid w:val="00DA6E60"/>
    <w:pPr>
      <w:tabs>
        <w:tab w:val="left" w:pos="709"/>
      </w:tabs>
    </w:pPr>
    <w:rPr>
      <w:rFonts w:ascii="Tahoma" w:hAnsi="Tahoma"/>
      <w:lang w:val="pl-PL" w:eastAsia="pl-PL"/>
    </w:rPr>
  </w:style>
  <w:style w:type="paragraph" w:customStyle="1" w:styleId="aff5">
    <w:name w:val="Знак"/>
    <w:basedOn w:val="a"/>
    <w:semiHidden/>
    <w:rsid w:val="00DA6E60"/>
    <w:pPr>
      <w:tabs>
        <w:tab w:val="left" w:pos="709"/>
      </w:tabs>
    </w:pPr>
    <w:rPr>
      <w:rFonts w:ascii="Futura Bk" w:hAnsi="Futura Bk"/>
      <w:lang w:val="pl-PL" w:eastAsia="pl-PL"/>
    </w:rPr>
  </w:style>
  <w:style w:type="paragraph" w:customStyle="1" w:styleId="1d">
    <w:name w:val="Знак Знак1 Знак"/>
    <w:basedOn w:val="a"/>
    <w:rsid w:val="00DA6E60"/>
    <w:pPr>
      <w:tabs>
        <w:tab w:val="left" w:pos="709"/>
      </w:tabs>
    </w:pPr>
    <w:rPr>
      <w:rFonts w:ascii="Tahoma" w:hAnsi="Tahoma"/>
      <w:lang w:val="pl-PL" w:eastAsia="pl-PL"/>
    </w:rPr>
  </w:style>
  <w:style w:type="paragraph" w:customStyle="1" w:styleId="1Char3">
    <w:name w:val="Знак Знак1 Знак Знак Знак Char"/>
    <w:basedOn w:val="a"/>
    <w:rsid w:val="00DA6E60"/>
    <w:pPr>
      <w:tabs>
        <w:tab w:val="left" w:pos="709"/>
      </w:tabs>
    </w:pPr>
    <w:rPr>
      <w:rFonts w:ascii="Tahoma" w:hAnsi="Tahoma"/>
      <w:lang w:val="pl-PL" w:eastAsia="pl-PL"/>
    </w:rPr>
  </w:style>
  <w:style w:type="character" w:customStyle="1" w:styleId="FontStyle24">
    <w:name w:val="Font Style24"/>
    <w:uiPriority w:val="99"/>
    <w:rsid w:val="00DA6E60"/>
    <w:rPr>
      <w:rFonts w:ascii="Times New Roman" w:hAnsi="Times New Roman" w:cs="Times New Roman" w:hint="default"/>
      <w:color w:val="000000"/>
      <w:sz w:val="22"/>
      <w:szCs w:val="22"/>
    </w:rPr>
  </w:style>
  <w:style w:type="character" w:customStyle="1" w:styleId="alcapt1">
    <w:name w:val="al_capt1"/>
    <w:rsid w:val="00CF2836"/>
    <w:rPr>
      <w:i/>
      <w:iCs/>
      <w:vanish w:val="0"/>
      <w:webHidden w:val="0"/>
      <w:specVanish w:val="0"/>
    </w:rPr>
  </w:style>
  <w:style w:type="paragraph" w:customStyle="1" w:styleId="1e">
    <w:name w:val="Знак Знак1"/>
    <w:basedOn w:val="a"/>
    <w:rsid w:val="00725713"/>
    <w:pPr>
      <w:tabs>
        <w:tab w:val="left" w:pos="709"/>
      </w:tabs>
    </w:pPr>
    <w:rPr>
      <w:rFonts w:ascii="Tahoma" w:hAnsi="Tahoma"/>
      <w:lang w:val="pl-PL" w:eastAsia="pl-PL"/>
    </w:rPr>
  </w:style>
  <w:style w:type="paragraph" w:customStyle="1" w:styleId="aff6">
    <w:name w:val="Знак Знак Знак"/>
    <w:basedOn w:val="a"/>
    <w:rsid w:val="00725713"/>
    <w:pPr>
      <w:tabs>
        <w:tab w:val="left" w:pos="709"/>
      </w:tabs>
    </w:pPr>
    <w:rPr>
      <w:rFonts w:ascii="Tahoma" w:hAnsi="Tahoma"/>
      <w:lang w:val="pl-PL" w:eastAsia="pl-PL"/>
    </w:rPr>
  </w:style>
  <w:style w:type="paragraph" w:customStyle="1" w:styleId="1f">
    <w:name w:val="Знак Знак1 Знак"/>
    <w:basedOn w:val="a"/>
    <w:rsid w:val="00725713"/>
    <w:pPr>
      <w:tabs>
        <w:tab w:val="left" w:pos="709"/>
      </w:tabs>
    </w:pPr>
    <w:rPr>
      <w:rFonts w:ascii="Tahoma" w:hAnsi="Tahoma"/>
      <w:lang w:val="pl-PL" w:eastAsia="pl-PL"/>
    </w:rPr>
  </w:style>
  <w:style w:type="paragraph" w:customStyle="1" w:styleId="1Char4">
    <w:name w:val="Знак Знак1 Знак Знак Знак Char"/>
    <w:basedOn w:val="a"/>
    <w:rsid w:val="00725713"/>
    <w:pPr>
      <w:tabs>
        <w:tab w:val="left" w:pos="709"/>
      </w:tabs>
    </w:pPr>
    <w:rPr>
      <w:rFonts w:ascii="Tahoma" w:hAnsi="Tahoma"/>
      <w:lang w:val="pl-PL" w:eastAsia="pl-PL"/>
    </w:rPr>
  </w:style>
  <w:style w:type="paragraph" w:customStyle="1" w:styleId="1f0">
    <w:name w:val="Знак Знак1"/>
    <w:basedOn w:val="a"/>
    <w:rsid w:val="006449C7"/>
    <w:pPr>
      <w:tabs>
        <w:tab w:val="left" w:pos="709"/>
      </w:tabs>
    </w:pPr>
    <w:rPr>
      <w:rFonts w:ascii="Tahoma" w:hAnsi="Tahoma"/>
      <w:lang w:val="pl-PL" w:eastAsia="pl-PL"/>
    </w:rPr>
  </w:style>
  <w:style w:type="paragraph" w:customStyle="1" w:styleId="aff7">
    <w:name w:val="Знак Знак Знак"/>
    <w:basedOn w:val="a"/>
    <w:rsid w:val="006449C7"/>
    <w:pPr>
      <w:tabs>
        <w:tab w:val="left" w:pos="709"/>
      </w:tabs>
    </w:pPr>
    <w:rPr>
      <w:rFonts w:ascii="Tahoma" w:hAnsi="Tahoma"/>
      <w:lang w:val="pl-PL" w:eastAsia="pl-PL"/>
    </w:rPr>
  </w:style>
  <w:style w:type="paragraph" w:customStyle="1" w:styleId="aff8">
    <w:name w:val="Знак"/>
    <w:basedOn w:val="a"/>
    <w:semiHidden/>
    <w:rsid w:val="006449C7"/>
    <w:pPr>
      <w:tabs>
        <w:tab w:val="left" w:pos="709"/>
      </w:tabs>
    </w:pPr>
    <w:rPr>
      <w:rFonts w:ascii="Futura Bk" w:hAnsi="Futura Bk"/>
      <w:lang w:val="pl-PL" w:eastAsia="pl-PL"/>
    </w:rPr>
  </w:style>
  <w:style w:type="paragraph" w:customStyle="1" w:styleId="1f1">
    <w:name w:val="Знак Знак1 Знак"/>
    <w:basedOn w:val="a"/>
    <w:rsid w:val="006449C7"/>
    <w:pPr>
      <w:tabs>
        <w:tab w:val="left" w:pos="709"/>
      </w:tabs>
    </w:pPr>
    <w:rPr>
      <w:rFonts w:ascii="Tahoma" w:hAnsi="Tahoma"/>
      <w:lang w:val="pl-PL" w:eastAsia="pl-PL"/>
    </w:rPr>
  </w:style>
  <w:style w:type="paragraph" w:customStyle="1" w:styleId="1Char5">
    <w:name w:val="Знак Знак1 Знак Знак Знак Char"/>
    <w:basedOn w:val="a"/>
    <w:rsid w:val="006449C7"/>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18943">
      <w:bodyDiv w:val="1"/>
      <w:marLeft w:val="0"/>
      <w:marRight w:val="0"/>
      <w:marTop w:val="0"/>
      <w:marBottom w:val="0"/>
      <w:divBdr>
        <w:top w:val="none" w:sz="0" w:space="0" w:color="auto"/>
        <w:left w:val="none" w:sz="0" w:space="0" w:color="auto"/>
        <w:bottom w:val="none" w:sz="0" w:space="0" w:color="auto"/>
        <w:right w:val="none" w:sz="0" w:space="0" w:color="auto"/>
      </w:divBdr>
    </w:div>
    <w:div w:id="1337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C1DDE-C71E-4B07-A983-7E28F8CD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2003</TotalTime>
  <Pages>16</Pages>
  <Words>5544</Words>
  <Characters>31602</Characters>
  <Application>Microsoft Office Word</Application>
  <DocSecurity>0</DocSecurity>
  <Lines>263</Lines>
  <Paragraphs>74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OBSavet</dc:creator>
  <cp:keywords/>
  <dc:description/>
  <cp:lastModifiedBy>OBSavet</cp:lastModifiedBy>
  <cp:revision>178</cp:revision>
  <cp:lastPrinted>2017-11-13T08:51:00Z</cp:lastPrinted>
  <dcterms:created xsi:type="dcterms:W3CDTF">2015-11-30T12:12:00Z</dcterms:created>
  <dcterms:modified xsi:type="dcterms:W3CDTF">2018-05-22T06:30:00Z</dcterms:modified>
</cp:coreProperties>
</file>